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33849" w14:textId="69F7D2D9" w:rsidR="00B00D82" w:rsidRPr="0081043B" w:rsidRDefault="00B00D82" w:rsidP="00B00D82">
      <w:pPr>
        <w:spacing w:after="0"/>
        <w:jc w:val="left"/>
        <w:rPr>
          <w:b/>
          <w:color w:val="auto"/>
          <w:sz w:val="28"/>
          <w:szCs w:val="28"/>
        </w:rPr>
      </w:pPr>
      <w:bookmarkStart w:id="0" w:name="_Toc314490988"/>
      <w:proofErr w:type="gramStart"/>
      <w:r>
        <w:rPr>
          <w:b/>
          <w:bCs/>
          <w:color w:val="auto"/>
          <w:sz w:val="28"/>
          <w:szCs w:val="28"/>
        </w:rPr>
        <w:t>Příloha</w:t>
      </w:r>
      <w:r w:rsidR="00974921">
        <w:rPr>
          <w:b/>
          <w:bCs/>
          <w:color w:val="auto"/>
          <w:sz w:val="28"/>
          <w:szCs w:val="28"/>
        </w:rPr>
        <w:t>:</w:t>
      </w:r>
      <w:r>
        <w:rPr>
          <w:b/>
          <w:bCs/>
          <w:color w:val="auto"/>
          <w:sz w:val="28"/>
          <w:szCs w:val="28"/>
        </w:rPr>
        <w:t xml:space="preserve"> </w:t>
      </w:r>
      <w:r w:rsidR="001B2CAE">
        <w:rPr>
          <w:b/>
          <w:bCs/>
          <w:color w:val="auto"/>
          <w:sz w:val="28"/>
          <w:szCs w:val="28"/>
        </w:rPr>
        <w:t xml:space="preserve"> </w:t>
      </w:r>
      <w:r w:rsidRPr="0081043B">
        <w:rPr>
          <w:b/>
          <w:color w:val="auto"/>
          <w:sz w:val="28"/>
          <w:szCs w:val="28"/>
        </w:rPr>
        <w:t>Obchodní</w:t>
      </w:r>
      <w:proofErr w:type="gramEnd"/>
      <w:r w:rsidRPr="0081043B">
        <w:rPr>
          <w:b/>
          <w:color w:val="auto"/>
          <w:sz w:val="28"/>
          <w:szCs w:val="28"/>
        </w:rPr>
        <w:t xml:space="preserve"> podmínky</w:t>
      </w:r>
      <w:r w:rsidR="00974921">
        <w:rPr>
          <w:b/>
          <w:color w:val="auto"/>
          <w:sz w:val="28"/>
          <w:szCs w:val="28"/>
        </w:rPr>
        <w:t xml:space="preserve"> dodávky elektrické energie</w:t>
      </w:r>
      <w:r w:rsidR="001B2CAE">
        <w:rPr>
          <w:b/>
          <w:color w:val="auto"/>
          <w:sz w:val="28"/>
          <w:szCs w:val="28"/>
        </w:rPr>
        <w:t>.</w:t>
      </w:r>
    </w:p>
    <w:p w14:paraId="41E5FCF0" w14:textId="77777777" w:rsidR="00B00D82" w:rsidRDefault="00B00D82" w:rsidP="007B4452">
      <w:pPr>
        <w:spacing w:after="0"/>
        <w:rPr>
          <w:b/>
          <w:bCs/>
          <w:color w:val="auto"/>
          <w:sz w:val="28"/>
          <w:szCs w:val="28"/>
        </w:rPr>
      </w:pPr>
    </w:p>
    <w:p w14:paraId="2F255323" w14:textId="1C5CDD65" w:rsidR="00B00D82" w:rsidRDefault="00974921" w:rsidP="007B4452">
      <w:pPr>
        <w:spacing w:after="0"/>
        <w:rPr>
          <w:b/>
          <w:bCs/>
          <w:color w:val="auto"/>
          <w:sz w:val="28"/>
          <w:szCs w:val="28"/>
        </w:rPr>
      </w:pPr>
      <w:r>
        <w:rPr>
          <w:b/>
          <w:bCs/>
          <w:color w:val="auto"/>
          <w:sz w:val="28"/>
          <w:szCs w:val="28"/>
        </w:rPr>
        <w:t>Zadavatel:</w:t>
      </w:r>
      <w:r w:rsidR="001B2CAE">
        <w:rPr>
          <w:b/>
          <w:bCs/>
          <w:color w:val="auto"/>
          <w:sz w:val="28"/>
          <w:szCs w:val="28"/>
        </w:rPr>
        <w:tab/>
      </w:r>
      <w:r w:rsidR="001B2CAE">
        <w:rPr>
          <w:b/>
          <w:bCs/>
          <w:color w:val="auto"/>
          <w:sz w:val="28"/>
          <w:szCs w:val="28"/>
        </w:rPr>
        <w:tab/>
        <w:t>Vodovody a kanalizace Kroměříž, a.s.</w:t>
      </w:r>
    </w:p>
    <w:p w14:paraId="402F9FAF" w14:textId="77777777" w:rsidR="00974921" w:rsidRDefault="00974921" w:rsidP="007B4452">
      <w:pPr>
        <w:spacing w:after="0"/>
        <w:rPr>
          <w:b/>
          <w:bCs/>
          <w:color w:val="auto"/>
          <w:sz w:val="28"/>
          <w:szCs w:val="28"/>
        </w:rPr>
      </w:pPr>
    </w:p>
    <w:p w14:paraId="16D0CD5F" w14:textId="63815A49" w:rsidR="007153D9" w:rsidRPr="00B00D82" w:rsidRDefault="001B2CAE" w:rsidP="001B2CAE">
      <w:pPr>
        <w:spacing w:after="0"/>
        <w:ind w:left="2124" w:hanging="2124"/>
        <w:rPr>
          <w:b/>
          <w:bCs/>
          <w:color w:val="auto"/>
          <w:sz w:val="28"/>
          <w:szCs w:val="28"/>
        </w:rPr>
      </w:pPr>
      <w:r>
        <w:rPr>
          <w:b/>
          <w:bCs/>
          <w:color w:val="auto"/>
          <w:sz w:val="28"/>
          <w:szCs w:val="28"/>
        </w:rPr>
        <w:t>VZ:</w:t>
      </w:r>
      <w:r>
        <w:rPr>
          <w:b/>
          <w:bCs/>
          <w:color w:val="auto"/>
          <w:sz w:val="28"/>
          <w:szCs w:val="28"/>
        </w:rPr>
        <w:tab/>
        <w:t>„</w:t>
      </w:r>
      <w:r w:rsidR="007153D9" w:rsidRPr="00B00D82">
        <w:rPr>
          <w:b/>
          <w:bCs/>
          <w:color w:val="auto"/>
          <w:sz w:val="28"/>
          <w:szCs w:val="28"/>
        </w:rPr>
        <w:t xml:space="preserve">Dodávka elektrické energie </w:t>
      </w:r>
      <w:r>
        <w:rPr>
          <w:b/>
          <w:bCs/>
          <w:color w:val="auto"/>
          <w:sz w:val="28"/>
          <w:szCs w:val="28"/>
        </w:rPr>
        <w:t>pro rok 202</w:t>
      </w:r>
      <w:r w:rsidR="00FA0E3A">
        <w:rPr>
          <w:b/>
          <w:bCs/>
          <w:color w:val="auto"/>
          <w:sz w:val="28"/>
          <w:szCs w:val="28"/>
        </w:rPr>
        <w:t>6</w:t>
      </w:r>
      <w:r>
        <w:rPr>
          <w:b/>
          <w:bCs/>
          <w:color w:val="auto"/>
          <w:sz w:val="28"/>
          <w:szCs w:val="28"/>
        </w:rPr>
        <w:t>“</w:t>
      </w:r>
    </w:p>
    <w:bookmarkEnd w:id="0"/>
    <w:p w14:paraId="24E04360" w14:textId="77777777" w:rsidR="00656545" w:rsidRPr="0081043B" w:rsidRDefault="00656545" w:rsidP="007B4452">
      <w:pPr>
        <w:spacing w:after="0"/>
        <w:rPr>
          <w:color w:val="auto"/>
        </w:rPr>
      </w:pPr>
    </w:p>
    <w:p w14:paraId="4A85901E" w14:textId="77777777" w:rsidR="008F1CFD" w:rsidRPr="0081043B" w:rsidRDefault="008F1CFD" w:rsidP="007B4452">
      <w:pPr>
        <w:pStyle w:val="Nadpis1"/>
        <w:spacing w:before="0" w:after="0"/>
        <w:rPr>
          <w:kern w:val="3"/>
        </w:rPr>
      </w:pPr>
      <w:r w:rsidRPr="0081043B">
        <w:rPr>
          <w:kern w:val="3"/>
        </w:rPr>
        <w:t>Obecné požadavky na návrh smlouvy</w:t>
      </w:r>
    </w:p>
    <w:p w14:paraId="00F6AB5D" w14:textId="77777777" w:rsidR="002E6CD3" w:rsidRPr="0081043B" w:rsidRDefault="002E6CD3" w:rsidP="007B4452">
      <w:pPr>
        <w:spacing w:after="0"/>
        <w:rPr>
          <w:color w:val="auto"/>
          <w:lang w:eastAsia="ar-SA"/>
        </w:rPr>
      </w:pPr>
    </w:p>
    <w:p w14:paraId="1218C7CF" w14:textId="5EAA1A54" w:rsidR="0078106C" w:rsidRPr="0081043B" w:rsidRDefault="003F1BC9" w:rsidP="007B4452">
      <w:pPr>
        <w:pStyle w:val="Odstavecseseznamem"/>
        <w:numPr>
          <w:ilvl w:val="1"/>
          <w:numId w:val="1"/>
        </w:numPr>
        <w:spacing w:after="0" w:line="240" w:lineRule="auto"/>
        <w:ind w:left="992" w:hanging="635"/>
        <w:contextualSpacing w:val="0"/>
        <w:rPr>
          <w:color w:val="auto"/>
        </w:rPr>
      </w:pPr>
      <w:r>
        <w:rPr>
          <w:color w:val="auto"/>
        </w:rPr>
        <w:t>Obchodník</w:t>
      </w:r>
      <w:r w:rsidR="0086385E" w:rsidRPr="0081043B">
        <w:rPr>
          <w:color w:val="auto"/>
        </w:rPr>
        <w:t xml:space="preserve"> a Z</w:t>
      </w:r>
      <w:r>
        <w:rPr>
          <w:color w:val="auto"/>
        </w:rPr>
        <w:t>ákazník</w:t>
      </w:r>
      <w:r w:rsidR="0086385E" w:rsidRPr="0081043B">
        <w:rPr>
          <w:color w:val="auto"/>
        </w:rPr>
        <w:t xml:space="preserve"> uzavřou samostatn</w:t>
      </w:r>
      <w:r w:rsidR="00E9068F" w:rsidRPr="0081043B">
        <w:rPr>
          <w:color w:val="auto"/>
        </w:rPr>
        <w:t>ou</w:t>
      </w:r>
      <w:r w:rsidR="0086385E" w:rsidRPr="0081043B">
        <w:rPr>
          <w:color w:val="auto"/>
        </w:rPr>
        <w:t xml:space="preserve"> </w:t>
      </w:r>
      <w:r w:rsidR="00A223B0" w:rsidRPr="0081043B">
        <w:rPr>
          <w:color w:val="auto"/>
        </w:rPr>
        <w:t>S</w:t>
      </w:r>
      <w:r w:rsidR="0086385E" w:rsidRPr="0081043B">
        <w:rPr>
          <w:color w:val="auto"/>
        </w:rPr>
        <w:t>mlouv</w:t>
      </w:r>
      <w:r w:rsidR="00E9068F" w:rsidRPr="0081043B">
        <w:rPr>
          <w:color w:val="auto"/>
        </w:rPr>
        <w:t>u</w:t>
      </w:r>
      <w:r w:rsidR="00A223B0" w:rsidRPr="0081043B">
        <w:rPr>
          <w:color w:val="auto"/>
        </w:rPr>
        <w:t xml:space="preserve"> o sdružených službách dodávky elektřiny pro </w:t>
      </w:r>
      <w:r w:rsidR="00331F11" w:rsidRPr="0081043B">
        <w:rPr>
          <w:color w:val="auto"/>
        </w:rPr>
        <w:t>hladinu</w:t>
      </w:r>
      <w:r w:rsidR="00A223B0" w:rsidRPr="0081043B">
        <w:rPr>
          <w:color w:val="auto"/>
        </w:rPr>
        <w:t xml:space="preserve"> VN a </w:t>
      </w:r>
      <w:r w:rsidR="00331F11" w:rsidRPr="0081043B">
        <w:rPr>
          <w:color w:val="auto"/>
        </w:rPr>
        <w:t>hladinu</w:t>
      </w:r>
      <w:r w:rsidR="008D5F77" w:rsidRPr="0081043B">
        <w:rPr>
          <w:color w:val="auto"/>
        </w:rPr>
        <w:t xml:space="preserve"> </w:t>
      </w:r>
      <w:r w:rsidR="00A223B0" w:rsidRPr="0081043B">
        <w:rPr>
          <w:color w:val="auto"/>
        </w:rPr>
        <w:t xml:space="preserve">NN. </w:t>
      </w:r>
      <w:r w:rsidR="00E9068F" w:rsidRPr="0081043B">
        <w:rPr>
          <w:color w:val="auto"/>
        </w:rPr>
        <w:t>P</w:t>
      </w:r>
      <w:r w:rsidR="00A223B0" w:rsidRPr="0081043B">
        <w:rPr>
          <w:color w:val="auto"/>
        </w:rPr>
        <w:t xml:space="preserve">ro </w:t>
      </w:r>
      <w:r w:rsidR="00A223C9" w:rsidRPr="0081043B">
        <w:rPr>
          <w:color w:val="auto"/>
        </w:rPr>
        <w:t>v</w:t>
      </w:r>
      <w:r w:rsidR="0078106C" w:rsidRPr="0081043B">
        <w:rPr>
          <w:color w:val="auto"/>
        </w:rPr>
        <w:t>ýrobn</w:t>
      </w:r>
      <w:r w:rsidR="00D2764C">
        <w:rPr>
          <w:color w:val="auto"/>
        </w:rPr>
        <w:t>y</w:t>
      </w:r>
      <w:r w:rsidR="0078106C" w:rsidRPr="0081043B">
        <w:rPr>
          <w:color w:val="auto"/>
        </w:rPr>
        <w:t xml:space="preserve"> ČOV Kroměříž</w:t>
      </w:r>
      <w:r w:rsidR="00D2764C">
        <w:rPr>
          <w:color w:val="auto"/>
        </w:rPr>
        <w:t xml:space="preserve"> a ÚV Kroměříž</w:t>
      </w:r>
      <w:r w:rsidR="00A223C9" w:rsidRPr="0081043B">
        <w:rPr>
          <w:color w:val="auto"/>
        </w:rPr>
        <w:t>, připojen</w:t>
      </w:r>
      <w:r w:rsidR="00D2764C">
        <w:rPr>
          <w:color w:val="auto"/>
        </w:rPr>
        <w:t>é</w:t>
      </w:r>
      <w:r w:rsidR="00A223C9" w:rsidRPr="0081043B">
        <w:rPr>
          <w:color w:val="auto"/>
        </w:rPr>
        <w:t xml:space="preserve"> k hladině VN</w:t>
      </w:r>
      <w:r w:rsidR="00492DD4">
        <w:rPr>
          <w:color w:val="auto"/>
        </w:rPr>
        <w:t>,</w:t>
      </w:r>
      <w:r w:rsidR="00E9068F" w:rsidRPr="0081043B">
        <w:rPr>
          <w:color w:val="auto"/>
        </w:rPr>
        <w:t xml:space="preserve"> bude uzavřena samostatná Smlouva o dodávce elektřiny.</w:t>
      </w:r>
    </w:p>
    <w:p w14:paraId="5BB60C71" w14:textId="05485CF9" w:rsidR="0086385E" w:rsidRPr="0081043B" w:rsidRDefault="00E12043" w:rsidP="007B4452">
      <w:pPr>
        <w:pStyle w:val="Odstavecseseznamem"/>
        <w:numPr>
          <w:ilvl w:val="1"/>
          <w:numId w:val="1"/>
        </w:numPr>
        <w:spacing w:after="0" w:line="240" w:lineRule="auto"/>
        <w:ind w:left="992" w:hanging="635"/>
        <w:contextualSpacing w:val="0"/>
        <w:rPr>
          <w:color w:val="auto"/>
        </w:rPr>
      </w:pPr>
      <w:r>
        <w:rPr>
          <w:color w:val="auto"/>
        </w:rPr>
        <w:t>Obchodník</w:t>
      </w:r>
      <w:r w:rsidR="0078106C" w:rsidRPr="0081043B">
        <w:rPr>
          <w:color w:val="auto"/>
        </w:rPr>
        <w:t xml:space="preserve"> se </w:t>
      </w:r>
      <w:r>
        <w:rPr>
          <w:color w:val="auto"/>
        </w:rPr>
        <w:t>Zákazník</w:t>
      </w:r>
      <w:r w:rsidR="0078106C" w:rsidRPr="0081043B">
        <w:rPr>
          <w:color w:val="auto"/>
        </w:rPr>
        <w:t>em uzavře samostatné Smlouvy o dodávce elektřiny s převzetím závazku dodat elektřinu do elektrizační soustavy (výkup elektřiny) pro výrobny ČOV Kroměříž a ČOV Bystřice pod Hostýnem</w:t>
      </w:r>
      <w:r w:rsidR="00785B4B" w:rsidRPr="0081043B">
        <w:rPr>
          <w:color w:val="auto"/>
        </w:rPr>
        <w:t>, v </w:t>
      </w:r>
      <w:proofErr w:type="gramStart"/>
      <w:r w:rsidR="00785B4B" w:rsidRPr="0081043B">
        <w:rPr>
          <w:color w:val="auto"/>
        </w:rPr>
        <w:t>rámci</w:t>
      </w:r>
      <w:proofErr w:type="gramEnd"/>
      <w:r w:rsidR="00785B4B" w:rsidRPr="0081043B">
        <w:rPr>
          <w:color w:val="auto"/>
        </w:rPr>
        <w:t xml:space="preserve"> kterých nový </w:t>
      </w:r>
      <w:r>
        <w:rPr>
          <w:color w:val="auto"/>
        </w:rPr>
        <w:t>obchodník</w:t>
      </w:r>
      <w:r w:rsidR="00785B4B" w:rsidRPr="0081043B">
        <w:rPr>
          <w:color w:val="auto"/>
        </w:rPr>
        <w:t xml:space="preserve"> zajistí registraci výroben elektřiny do systému </w:t>
      </w:r>
      <w:r w:rsidR="00EF5125" w:rsidRPr="0081043B">
        <w:rPr>
          <w:color w:val="auto"/>
        </w:rPr>
        <w:t>operátora trhu</w:t>
      </w:r>
      <w:r w:rsidR="00785B4B" w:rsidRPr="0081043B">
        <w:rPr>
          <w:color w:val="auto"/>
        </w:rPr>
        <w:t>.</w:t>
      </w:r>
      <w:r w:rsidR="0078106C" w:rsidRPr="0081043B">
        <w:rPr>
          <w:color w:val="auto"/>
        </w:rPr>
        <w:t xml:space="preserve"> </w:t>
      </w:r>
      <w:r w:rsidR="00A223B0" w:rsidRPr="0081043B">
        <w:rPr>
          <w:color w:val="auto"/>
        </w:rPr>
        <w:t xml:space="preserve"> </w:t>
      </w:r>
    </w:p>
    <w:p w14:paraId="720831E3" w14:textId="1D2FB59F" w:rsidR="008F1CFD" w:rsidRPr="0081043B" w:rsidRDefault="00E12043" w:rsidP="007B4452">
      <w:pPr>
        <w:pStyle w:val="Odstavecseseznamem"/>
        <w:numPr>
          <w:ilvl w:val="1"/>
          <w:numId w:val="1"/>
        </w:numPr>
        <w:spacing w:after="0" w:line="240" w:lineRule="auto"/>
        <w:ind w:left="993" w:hanging="633"/>
        <w:contextualSpacing w:val="0"/>
        <w:rPr>
          <w:color w:val="auto"/>
        </w:rPr>
      </w:pPr>
      <w:r>
        <w:rPr>
          <w:color w:val="auto"/>
        </w:rPr>
        <w:t>Obchodník</w:t>
      </w:r>
      <w:r w:rsidR="008F1CFD" w:rsidRPr="0081043B">
        <w:rPr>
          <w:color w:val="auto"/>
        </w:rPr>
        <w:t xml:space="preserve"> ve smlouvě uvede:</w:t>
      </w:r>
    </w:p>
    <w:p w14:paraId="3F6ECA1A" w14:textId="3C404F5A" w:rsidR="008F1CFD" w:rsidRPr="0081043B" w:rsidRDefault="008F1CFD" w:rsidP="007B4452">
      <w:pPr>
        <w:pStyle w:val="Odstavecseseznamem"/>
        <w:numPr>
          <w:ilvl w:val="2"/>
          <w:numId w:val="1"/>
        </w:numPr>
        <w:spacing w:after="0" w:line="240" w:lineRule="auto"/>
        <w:contextualSpacing w:val="0"/>
        <w:rPr>
          <w:color w:val="auto"/>
        </w:rPr>
      </w:pPr>
      <w:r w:rsidRPr="0081043B">
        <w:rPr>
          <w:color w:val="auto"/>
        </w:rPr>
        <w:t xml:space="preserve">základní informace o </w:t>
      </w:r>
      <w:r w:rsidR="00E12043">
        <w:rPr>
          <w:color w:val="auto"/>
        </w:rPr>
        <w:t>obchodníkovi</w:t>
      </w:r>
    </w:p>
    <w:p w14:paraId="184C0C02" w14:textId="77777777" w:rsidR="008F1CFD" w:rsidRPr="0081043B" w:rsidRDefault="008F1CFD" w:rsidP="007B4452">
      <w:pPr>
        <w:pStyle w:val="Odstavecseseznamem"/>
        <w:numPr>
          <w:ilvl w:val="2"/>
          <w:numId w:val="1"/>
        </w:numPr>
        <w:spacing w:after="0" w:line="240" w:lineRule="auto"/>
        <w:contextualSpacing w:val="0"/>
        <w:rPr>
          <w:color w:val="auto"/>
        </w:rPr>
      </w:pPr>
      <w:r w:rsidRPr="0081043B">
        <w:rPr>
          <w:color w:val="auto"/>
        </w:rPr>
        <w:t xml:space="preserve">registrační číslo subjektu dle vyhlášky </w:t>
      </w:r>
      <w:r w:rsidR="00451485" w:rsidRPr="0081043B">
        <w:rPr>
          <w:color w:val="auto"/>
        </w:rPr>
        <w:t>č.</w:t>
      </w:r>
      <w:r w:rsidRPr="0081043B">
        <w:rPr>
          <w:color w:val="auto"/>
        </w:rPr>
        <w:t xml:space="preserve"> </w:t>
      </w:r>
      <w:r w:rsidR="00451485" w:rsidRPr="0081043B">
        <w:rPr>
          <w:color w:val="auto"/>
        </w:rPr>
        <w:t>408</w:t>
      </w:r>
      <w:r w:rsidRPr="0081043B">
        <w:rPr>
          <w:color w:val="auto"/>
        </w:rPr>
        <w:t>/20</w:t>
      </w:r>
      <w:r w:rsidR="00451485" w:rsidRPr="0081043B">
        <w:rPr>
          <w:color w:val="auto"/>
        </w:rPr>
        <w:t>15</w:t>
      </w:r>
      <w:r w:rsidRPr="0081043B">
        <w:rPr>
          <w:color w:val="auto"/>
        </w:rPr>
        <w:t xml:space="preserve"> Sb.</w:t>
      </w:r>
      <w:r w:rsidR="00A5786C" w:rsidRPr="0081043B">
        <w:rPr>
          <w:color w:val="auto"/>
        </w:rPr>
        <w:t>, o pravidlech trhu s elektřinou,</w:t>
      </w:r>
      <w:r w:rsidRPr="0081043B">
        <w:rPr>
          <w:color w:val="auto"/>
        </w:rPr>
        <w:t xml:space="preserve"> ve znění pozdějších předpisů,</w:t>
      </w:r>
    </w:p>
    <w:p w14:paraId="387563EC" w14:textId="77777777" w:rsidR="00B77B88" w:rsidRPr="0081043B" w:rsidRDefault="00791FE2" w:rsidP="007B4452">
      <w:pPr>
        <w:pStyle w:val="Odstavecseseznamem"/>
        <w:numPr>
          <w:ilvl w:val="2"/>
          <w:numId w:val="1"/>
        </w:numPr>
        <w:spacing w:after="0" w:line="240" w:lineRule="auto"/>
        <w:contextualSpacing w:val="0"/>
        <w:rPr>
          <w:color w:val="auto"/>
        </w:rPr>
      </w:pPr>
      <w:r w:rsidRPr="0081043B">
        <w:rPr>
          <w:color w:val="auto"/>
        </w:rPr>
        <w:t>číslo p</w:t>
      </w:r>
      <w:r w:rsidR="00B77B88" w:rsidRPr="0081043B">
        <w:rPr>
          <w:color w:val="auto"/>
        </w:rPr>
        <w:t>ovolení k nabytí elektřiny bez daně vydané místně příslušným celním úřadem,</w:t>
      </w:r>
    </w:p>
    <w:p w14:paraId="0A871B3F" w14:textId="50859950" w:rsidR="008F1CFD" w:rsidRPr="00917D2C" w:rsidRDefault="008F1CFD" w:rsidP="007B4452">
      <w:pPr>
        <w:pStyle w:val="Odstavecseseznamem"/>
        <w:numPr>
          <w:ilvl w:val="2"/>
          <w:numId w:val="1"/>
        </w:numPr>
        <w:spacing w:after="0" w:line="240" w:lineRule="auto"/>
        <w:contextualSpacing w:val="0"/>
        <w:rPr>
          <w:color w:val="auto"/>
        </w:rPr>
      </w:pPr>
      <w:r w:rsidRPr="00917D2C">
        <w:rPr>
          <w:color w:val="auto"/>
        </w:rPr>
        <w:t xml:space="preserve">jména a kontakty pověřených zástupců </w:t>
      </w:r>
      <w:r w:rsidR="00E12043" w:rsidRPr="00917D2C">
        <w:rPr>
          <w:color w:val="auto"/>
        </w:rPr>
        <w:t>obchodník</w:t>
      </w:r>
      <w:r w:rsidR="00DD3568" w:rsidRPr="00917D2C">
        <w:rPr>
          <w:color w:val="auto"/>
        </w:rPr>
        <w:t>a</w:t>
      </w:r>
      <w:r w:rsidRPr="00917D2C">
        <w:rPr>
          <w:color w:val="auto"/>
        </w:rPr>
        <w:t>,</w:t>
      </w:r>
    </w:p>
    <w:p w14:paraId="7C2CF070" w14:textId="77777777" w:rsidR="008F1CFD" w:rsidRPr="0081043B" w:rsidRDefault="008F1CFD" w:rsidP="007B4452">
      <w:pPr>
        <w:pStyle w:val="Odstavecseseznamem"/>
        <w:numPr>
          <w:ilvl w:val="2"/>
          <w:numId w:val="1"/>
        </w:numPr>
        <w:spacing w:after="0" w:line="240" w:lineRule="auto"/>
        <w:contextualSpacing w:val="0"/>
        <w:rPr>
          <w:color w:val="auto"/>
        </w:rPr>
      </w:pPr>
      <w:r w:rsidRPr="0081043B">
        <w:rPr>
          <w:color w:val="auto"/>
        </w:rPr>
        <w:t>nabídkovou cenu</w:t>
      </w:r>
      <w:r w:rsidR="008D5F77" w:rsidRPr="0081043B">
        <w:rPr>
          <w:color w:val="auto"/>
        </w:rPr>
        <w:t xml:space="preserve"> zvlášť pro </w:t>
      </w:r>
      <w:r w:rsidR="00625548" w:rsidRPr="0081043B">
        <w:rPr>
          <w:color w:val="auto"/>
        </w:rPr>
        <w:t>hladinu</w:t>
      </w:r>
      <w:r w:rsidR="008D5F77" w:rsidRPr="0081043B">
        <w:rPr>
          <w:color w:val="auto"/>
        </w:rPr>
        <w:t xml:space="preserve"> VN a </w:t>
      </w:r>
      <w:r w:rsidR="00625548" w:rsidRPr="0081043B">
        <w:rPr>
          <w:color w:val="auto"/>
        </w:rPr>
        <w:t>hladinu</w:t>
      </w:r>
      <w:r w:rsidR="008D5F77" w:rsidRPr="0081043B">
        <w:rPr>
          <w:color w:val="auto"/>
        </w:rPr>
        <w:t xml:space="preserve"> NN</w:t>
      </w:r>
      <w:r w:rsidRPr="0081043B">
        <w:rPr>
          <w:color w:val="auto"/>
        </w:rPr>
        <w:t>.</w:t>
      </w:r>
    </w:p>
    <w:p w14:paraId="6310ED80" w14:textId="1FD486A0" w:rsidR="008F1CFD" w:rsidRPr="0081043B" w:rsidRDefault="00E12043" w:rsidP="007B4452">
      <w:pPr>
        <w:pStyle w:val="Odstavecseseznamem"/>
        <w:numPr>
          <w:ilvl w:val="1"/>
          <w:numId w:val="1"/>
        </w:numPr>
        <w:spacing w:after="0" w:line="240" w:lineRule="auto"/>
        <w:ind w:left="992" w:hanging="635"/>
        <w:contextualSpacing w:val="0"/>
        <w:rPr>
          <w:color w:val="auto"/>
        </w:rPr>
      </w:pPr>
      <w:r>
        <w:rPr>
          <w:color w:val="auto"/>
        </w:rPr>
        <w:t>Obchodník</w:t>
      </w:r>
      <w:r w:rsidR="008F1CFD" w:rsidRPr="0081043B">
        <w:rPr>
          <w:color w:val="auto"/>
        </w:rPr>
        <w:t xml:space="preserve"> je povinen podat návrh smlouvy o dodávkách elektrické energie podle zákona č. 458/2000 Sb., energetický zákon, ve znění pozdějších předpisů, dále </w:t>
      </w:r>
      <w:r w:rsidR="008F1CFD" w:rsidRPr="0081043B">
        <w:rPr>
          <w:color w:val="auto"/>
        </w:rPr>
        <w:br/>
        <w:t xml:space="preserve">i jako </w:t>
      </w:r>
      <w:r w:rsidR="008F1CFD" w:rsidRPr="0081043B">
        <w:rPr>
          <w:i/>
          <w:color w:val="auto"/>
        </w:rPr>
        <w:t>„</w:t>
      </w:r>
      <w:r w:rsidR="008F1CFD" w:rsidRPr="0081043B">
        <w:rPr>
          <w:color w:val="auto"/>
        </w:rPr>
        <w:t>energetický zákon</w:t>
      </w:r>
      <w:r w:rsidR="008F1CFD" w:rsidRPr="0081043B">
        <w:rPr>
          <w:i/>
          <w:color w:val="auto"/>
        </w:rPr>
        <w:t>“</w:t>
      </w:r>
      <w:r w:rsidR="005D7008" w:rsidRPr="0081043B">
        <w:rPr>
          <w:i/>
          <w:color w:val="auto"/>
        </w:rPr>
        <w:t>,</w:t>
      </w:r>
      <w:r w:rsidR="008F1CFD" w:rsidRPr="0081043B">
        <w:rPr>
          <w:color w:val="auto"/>
        </w:rPr>
        <w:t xml:space="preserve"> pokrývající celý předmět plnění veřejné zakázky, přičemž bude vycházet ze závazných podmínek stanovených v zadávací dokumentaci </w:t>
      </w:r>
      <w:r>
        <w:rPr>
          <w:color w:val="auto"/>
        </w:rPr>
        <w:t>zákazník</w:t>
      </w:r>
      <w:r w:rsidR="008F1CFD" w:rsidRPr="0081043B">
        <w:rPr>
          <w:color w:val="auto"/>
        </w:rPr>
        <w:t xml:space="preserve">em, které je </w:t>
      </w:r>
      <w:r>
        <w:rPr>
          <w:color w:val="auto"/>
        </w:rPr>
        <w:t>obchodník</w:t>
      </w:r>
      <w:r w:rsidR="008F1CFD" w:rsidRPr="0081043B">
        <w:rPr>
          <w:color w:val="auto"/>
        </w:rPr>
        <w:t xml:space="preserve"> povinen bezvýhradně respektovat </w:t>
      </w:r>
      <w:r w:rsidR="008F1CFD" w:rsidRPr="0081043B">
        <w:rPr>
          <w:color w:val="auto"/>
        </w:rPr>
        <w:br/>
        <w:t>a zapracovat je do návrhu smlouvy.</w:t>
      </w:r>
    </w:p>
    <w:p w14:paraId="1B74283C" w14:textId="3DB83EC7" w:rsidR="008F1CFD" w:rsidRPr="0081043B" w:rsidRDefault="00E12043" w:rsidP="007B4452">
      <w:pPr>
        <w:pStyle w:val="Odstavecseseznamem"/>
        <w:numPr>
          <w:ilvl w:val="1"/>
          <w:numId w:val="1"/>
        </w:numPr>
        <w:spacing w:after="0" w:line="240" w:lineRule="auto"/>
        <w:ind w:left="993" w:hanging="633"/>
        <w:contextualSpacing w:val="0"/>
        <w:rPr>
          <w:color w:val="auto"/>
        </w:rPr>
      </w:pPr>
      <w:r>
        <w:rPr>
          <w:color w:val="auto"/>
        </w:rPr>
        <w:t>Obchodník</w:t>
      </w:r>
      <w:r w:rsidR="008F1CFD" w:rsidRPr="0081043B">
        <w:rPr>
          <w:color w:val="auto"/>
        </w:rPr>
        <w:t xml:space="preserve"> je povinen do smlouvy zapracovat předmět plnění v souladu se zadávací dokumentací a předloženou nabídkou.</w:t>
      </w:r>
    </w:p>
    <w:p w14:paraId="52384C61" w14:textId="0DAB201C" w:rsidR="008F1CFD" w:rsidRPr="0081043B" w:rsidRDefault="00E12043" w:rsidP="007B4452">
      <w:pPr>
        <w:pStyle w:val="Odstavecseseznamem"/>
        <w:numPr>
          <w:ilvl w:val="1"/>
          <w:numId w:val="1"/>
        </w:numPr>
        <w:spacing w:after="0" w:line="240" w:lineRule="auto"/>
        <w:ind w:left="993" w:hanging="633"/>
        <w:contextualSpacing w:val="0"/>
        <w:rPr>
          <w:color w:val="auto"/>
        </w:rPr>
      </w:pPr>
      <w:r>
        <w:rPr>
          <w:color w:val="auto"/>
        </w:rPr>
        <w:t>Obchodník</w:t>
      </w:r>
      <w:r w:rsidR="008F1CFD" w:rsidRPr="0081043B">
        <w:rPr>
          <w:color w:val="auto"/>
        </w:rPr>
        <w:t xml:space="preserve"> ve smlouvě prohlásí, že obě smluvní strany mají ke dni podpisu smlouvy k dispozici zadávací dokumentaci </w:t>
      </w:r>
      <w:r>
        <w:rPr>
          <w:color w:val="auto"/>
        </w:rPr>
        <w:t>zákazník</w:t>
      </w:r>
      <w:r w:rsidR="00FE55E4">
        <w:rPr>
          <w:color w:val="auto"/>
        </w:rPr>
        <w:t>a</w:t>
      </w:r>
      <w:r w:rsidR="008F1CFD" w:rsidRPr="0081043B">
        <w:rPr>
          <w:color w:val="auto"/>
        </w:rPr>
        <w:t xml:space="preserve"> a nabídku </w:t>
      </w:r>
      <w:r>
        <w:rPr>
          <w:color w:val="auto"/>
        </w:rPr>
        <w:t>obchodník</w:t>
      </w:r>
      <w:r w:rsidR="00FE55E4">
        <w:rPr>
          <w:color w:val="auto"/>
        </w:rPr>
        <w:t>a</w:t>
      </w:r>
      <w:r w:rsidR="008F1CFD" w:rsidRPr="0081043B">
        <w:rPr>
          <w:color w:val="auto"/>
        </w:rPr>
        <w:t>.</w:t>
      </w:r>
    </w:p>
    <w:p w14:paraId="54D7031F" w14:textId="77777777" w:rsidR="008F1CFD" w:rsidRPr="0081043B" w:rsidRDefault="008F1CFD" w:rsidP="007B4452">
      <w:pPr>
        <w:pStyle w:val="Odstavecseseznamem"/>
        <w:numPr>
          <w:ilvl w:val="1"/>
          <w:numId w:val="1"/>
        </w:numPr>
        <w:spacing w:after="0" w:line="240" w:lineRule="auto"/>
        <w:ind w:left="993" w:hanging="633"/>
        <w:contextualSpacing w:val="0"/>
        <w:rPr>
          <w:color w:val="auto"/>
        </w:rPr>
      </w:pPr>
      <w:r w:rsidRPr="0081043B">
        <w:rPr>
          <w:color w:val="auto"/>
        </w:rPr>
        <w:t>Návrh smlouvy musí rovněž respektovat ustanovení zákona č. 13</w:t>
      </w:r>
      <w:r w:rsidR="005D7008" w:rsidRPr="0081043B">
        <w:rPr>
          <w:color w:val="auto"/>
        </w:rPr>
        <w:t>4</w:t>
      </w:r>
      <w:r w:rsidRPr="0081043B">
        <w:rPr>
          <w:color w:val="auto"/>
        </w:rPr>
        <w:t>/20</w:t>
      </w:r>
      <w:r w:rsidR="005D7008" w:rsidRPr="0081043B">
        <w:rPr>
          <w:color w:val="auto"/>
        </w:rPr>
        <w:t>1</w:t>
      </w:r>
      <w:r w:rsidRPr="0081043B">
        <w:rPr>
          <w:color w:val="auto"/>
        </w:rPr>
        <w:t xml:space="preserve">6 Sb., </w:t>
      </w:r>
      <w:r w:rsidRPr="0081043B">
        <w:rPr>
          <w:color w:val="auto"/>
        </w:rPr>
        <w:br/>
        <w:t xml:space="preserve">o </w:t>
      </w:r>
      <w:r w:rsidR="005D7008" w:rsidRPr="0081043B">
        <w:rPr>
          <w:color w:val="auto"/>
        </w:rPr>
        <w:t xml:space="preserve">zadávání </w:t>
      </w:r>
      <w:r w:rsidRPr="0081043B">
        <w:rPr>
          <w:color w:val="auto"/>
        </w:rPr>
        <w:t>veřejných zakázkách, ve znění pozdějších předpisů (dále jen „zákon o veřejných zakázkách“), jakož i všech dalších právních předpisů, které se vztahují na provádění této veřejné zakázky.</w:t>
      </w:r>
    </w:p>
    <w:p w14:paraId="579FACF4" w14:textId="77777777" w:rsidR="008F1CFD" w:rsidRPr="0081043B" w:rsidRDefault="008F1CFD" w:rsidP="007B4452">
      <w:pPr>
        <w:pStyle w:val="Odstavecseseznamem"/>
        <w:numPr>
          <w:ilvl w:val="1"/>
          <w:numId w:val="1"/>
        </w:numPr>
        <w:spacing w:after="0" w:line="240" w:lineRule="auto"/>
        <w:ind w:left="993" w:hanging="633"/>
        <w:contextualSpacing w:val="0"/>
        <w:rPr>
          <w:color w:val="auto"/>
        </w:rPr>
      </w:pPr>
      <w:r w:rsidRPr="0081043B">
        <w:rPr>
          <w:color w:val="auto"/>
        </w:rPr>
        <w:t>Předpokládaný termín zahájení plnění předmětu veřejné zakázky musí být ve smlouvě stanoven v souladu s</w:t>
      </w:r>
      <w:r w:rsidR="00A5786C" w:rsidRPr="0081043B">
        <w:rPr>
          <w:color w:val="auto"/>
        </w:rPr>
        <w:t>e</w:t>
      </w:r>
      <w:r w:rsidRPr="0081043B">
        <w:rPr>
          <w:color w:val="auto"/>
        </w:rPr>
        <w:t> zadávací dokumentac</w:t>
      </w:r>
      <w:r w:rsidR="00A5786C" w:rsidRPr="0081043B">
        <w:rPr>
          <w:color w:val="auto"/>
        </w:rPr>
        <w:t>í</w:t>
      </w:r>
      <w:r w:rsidRPr="0081043B">
        <w:rPr>
          <w:color w:val="auto"/>
        </w:rPr>
        <w:t>.</w:t>
      </w:r>
    </w:p>
    <w:p w14:paraId="23BAEDAD" w14:textId="2512A9D7" w:rsidR="008F1CFD" w:rsidRPr="0081043B" w:rsidRDefault="008F1CFD" w:rsidP="007B4452">
      <w:pPr>
        <w:pStyle w:val="Odstavecseseznamem"/>
        <w:numPr>
          <w:ilvl w:val="1"/>
          <w:numId w:val="1"/>
        </w:numPr>
        <w:spacing w:after="0" w:line="240" w:lineRule="auto"/>
        <w:ind w:left="993" w:hanging="633"/>
        <w:contextualSpacing w:val="0"/>
        <w:rPr>
          <w:color w:val="auto"/>
        </w:rPr>
      </w:pPr>
      <w:r w:rsidRPr="0081043B">
        <w:rPr>
          <w:color w:val="auto"/>
        </w:rPr>
        <w:t>Smlouva je uzavírána na dobu určitou, a</w:t>
      </w:r>
      <w:r w:rsidR="00E06F59" w:rsidRPr="0081043B">
        <w:rPr>
          <w:color w:val="auto"/>
        </w:rPr>
        <w:t xml:space="preserve"> to</w:t>
      </w:r>
      <w:r w:rsidRPr="0081043B">
        <w:rPr>
          <w:color w:val="auto"/>
        </w:rPr>
        <w:t xml:space="preserve"> </w:t>
      </w:r>
      <w:r w:rsidR="00E06F59" w:rsidRPr="0081043B">
        <w:rPr>
          <w:color w:val="auto"/>
        </w:rPr>
        <w:t>od 1.</w:t>
      </w:r>
      <w:r w:rsidR="00680036">
        <w:rPr>
          <w:color w:val="auto"/>
        </w:rPr>
        <w:t>1</w:t>
      </w:r>
      <w:r w:rsidR="00E06F59" w:rsidRPr="0081043B">
        <w:rPr>
          <w:color w:val="auto"/>
        </w:rPr>
        <w:t>.20</w:t>
      </w:r>
      <w:r w:rsidR="00222D00" w:rsidRPr="0081043B">
        <w:rPr>
          <w:color w:val="auto"/>
        </w:rPr>
        <w:t>2</w:t>
      </w:r>
      <w:r w:rsidR="00FA0E3A">
        <w:rPr>
          <w:color w:val="auto"/>
        </w:rPr>
        <w:t>6</w:t>
      </w:r>
      <w:r w:rsidR="00E06F59" w:rsidRPr="0081043B">
        <w:rPr>
          <w:color w:val="auto"/>
        </w:rPr>
        <w:t xml:space="preserve"> do </w:t>
      </w:r>
      <w:r w:rsidR="00791FE2" w:rsidRPr="0081043B">
        <w:rPr>
          <w:color w:val="auto"/>
        </w:rPr>
        <w:t>3</w:t>
      </w:r>
      <w:r w:rsidR="00A5786C" w:rsidRPr="0081043B">
        <w:rPr>
          <w:color w:val="auto"/>
        </w:rPr>
        <w:t>1</w:t>
      </w:r>
      <w:r w:rsidR="00E06F59" w:rsidRPr="0081043B">
        <w:rPr>
          <w:color w:val="auto"/>
        </w:rPr>
        <w:t>.</w:t>
      </w:r>
      <w:r w:rsidR="00356985" w:rsidRPr="0081043B">
        <w:rPr>
          <w:color w:val="auto"/>
        </w:rPr>
        <w:t>12</w:t>
      </w:r>
      <w:r w:rsidR="00E06F59" w:rsidRPr="0081043B">
        <w:rPr>
          <w:color w:val="auto"/>
        </w:rPr>
        <w:t>.202</w:t>
      </w:r>
      <w:r w:rsidR="00FA0E3A">
        <w:rPr>
          <w:color w:val="auto"/>
        </w:rPr>
        <w:t>6</w:t>
      </w:r>
      <w:r w:rsidRPr="0081043B">
        <w:rPr>
          <w:color w:val="auto"/>
        </w:rPr>
        <w:t xml:space="preserve">. </w:t>
      </w:r>
    </w:p>
    <w:p w14:paraId="553CC1F0" w14:textId="2B134563" w:rsidR="008F1CFD" w:rsidRPr="0081043B" w:rsidRDefault="00E12043" w:rsidP="007B4452">
      <w:pPr>
        <w:pStyle w:val="Odstavecseseznamem"/>
        <w:numPr>
          <w:ilvl w:val="1"/>
          <w:numId w:val="1"/>
        </w:numPr>
        <w:spacing w:after="0" w:line="240" w:lineRule="auto"/>
        <w:ind w:left="993" w:hanging="633"/>
        <w:contextualSpacing w:val="0"/>
        <w:rPr>
          <w:color w:val="auto"/>
        </w:rPr>
      </w:pPr>
      <w:r>
        <w:rPr>
          <w:color w:val="auto"/>
        </w:rPr>
        <w:t>Obchodník</w:t>
      </w:r>
      <w:r w:rsidR="005A476F" w:rsidRPr="0081043B">
        <w:rPr>
          <w:color w:val="auto"/>
        </w:rPr>
        <w:t xml:space="preserve"> se zavazuje k tomu, že po celou dobu trvání smlouvy bude plnění dle smlouvy poskytováno zcela v souladu se zadávacími podmínkami </w:t>
      </w:r>
      <w:r>
        <w:rPr>
          <w:color w:val="auto"/>
        </w:rPr>
        <w:t>zákazník</w:t>
      </w:r>
      <w:r w:rsidR="00C67A87">
        <w:rPr>
          <w:color w:val="auto"/>
        </w:rPr>
        <w:t>a</w:t>
      </w:r>
      <w:r w:rsidR="005A476F" w:rsidRPr="0081043B">
        <w:rPr>
          <w:color w:val="auto"/>
        </w:rPr>
        <w:t xml:space="preserve"> pro veřejnou zakázku s názvem</w:t>
      </w:r>
      <w:r w:rsidR="00DF2A05" w:rsidRPr="0081043B">
        <w:rPr>
          <w:b/>
          <w:bCs/>
          <w:color w:val="auto"/>
        </w:rPr>
        <w:t xml:space="preserve"> </w:t>
      </w:r>
      <w:r w:rsidR="007B4452" w:rsidRPr="0081043B">
        <w:rPr>
          <w:bCs/>
          <w:color w:val="auto"/>
        </w:rPr>
        <w:t xml:space="preserve">„Dodávka elektrické energie pro </w:t>
      </w:r>
      <w:r w:rsidR="00151265">
        <w:rPr>
          <w:bCs/>
          <w:color w:val="auto"/>
        </w:rPr>
        <w:t>rok 202</w:t>
      </w:r>
      <w:r w:rsidR="000A40C4">
        <w:rPr>
          <w:bCs/>
          <w:color w:val="auto"/>
        </w:rPr>
        <w:t>6</w:t>
      </w:r>
      <w:r w:rsidR="007B4452" w:rsidRPr="0081043B">
        <w:rPr>
          <w:bCs/>
          <w:color w:val="auto"/>
        </w:rPr>
        <w:t>“.</w:t>
      </w:r>
      <w:r w:rsidR="007153D9" w:rsidRPr="0081043B">
        <w:rPr>
          <w:b/>
          <w:bCs/>
          <w:color w:val="auto"/>
        </w:rPr>
        <w:t xml:space="preserve"> </w:t>
      </w:r>
      <w:r>
        <w:rPr>
          <w:color w:val="auto"/>
        </w:rPr>
        <w:t>Zákazník</w:t>
      </w:r>
      <w:r w:rsidR="008F1CFD" w:rsidRPr="0081043B">
        <w:rPr>
          <w:color w:val="auto"/>
        </w:rPr>
        <w:t xml:space="preserve"> je oprávněn po celou dobu plnění předmětu veřejné zakázky kontrolovat soulad plnění s podmínkami uvedenými v zadávací dokumentaci.</w:t>
      </w:r>
    </w:p>
    <w:p w14:paraId="16E907F4" w14:textId="3BA2CCB7" w:rsidR="008F1CFD" w:rsidRPr="0081043B" w:rsidRDefault="00E12043" w:rsidP="007B4452">
      <w:pPr>
        <w:pStyle w:val="Odstavecseseznamem"/>
        <w:numPr>
          <w:ilvl w:val="1"/>
          <w:numId w:val="1"/>
        </w:numPr>
        <w:spacing w:after="0" w:line="240" w:lineRule="auto"/>
        <w:ind w:left="993" w:hanging="633"/>
        <w:contextualSpacing w:val="0"/>
        <w:rPr>
          <w:color w:val="auto"/>
        </w:rPr>
      </w:pPr>
      <w:r>
        <w:rPr>
          <w:color w:val="auto"/>
        </w:rPr>
        <w:t>Obchodník</w:t>
      </w:r>
      <w:r w:rsidR="008F1CFD" w:rsidRPr="0081043B">
        <w:rPr>
          <w:color w:val="auto"/>
        </w:rPr>
        <w:t xml:space="preserve"> se zavazuje zajišťovat veškeré plnění svým jménem s potřebnou odbornou péčí a v požadované kvalitě při respektování oprávněných zájmů </w:t>
      </w:r>
      <w:r>
        <w:rPr>
          <w:color w:val="auto"/>
        </w:rPr>
        <w:t>zákazník</w:t>
      </w:r>
      <w:r w:rsidR="00C67A87">
        <w:rPr>
          <w:color w:val="auto"/>
        </w:rPr>
        <w:t>a</w:t>
      </w:r>
      <w:r w:rsidR="008F1CFD" w:rsidRPr="0081043B">
        <w:rPr>
          <w:color w:val="auto"/>
        </w:rPr>
        <w:t>.</w:t>
      </w:r>
    </w:p>
    <w:p w14:paraId="04E2E779" w14:textId="77777777" w:rsidR="008F1CFD" w:rsidRPr="0081043B" w:rsidRDefault="008F1CFD" w:rsidP="007B4452">
      <w:pPr>
        <w:pStyle w:val="Odstavecseseznamem"/>
        <w:numPr>
          <w:ilvl w:val="1"/>
          <w:numId w:val="1"/>
        </w:numPr>
        <w:spacing w:after="0" w:line="240" w:lineRule="auto"/>
        <w:ind w:left="993" w:hanging="633"/>
        <w:contextualSpacing w:val="0"/>
        <w:rPr>
          <w:color w:val="auto"/>
        </w:rPr>
      </w:pPr>
      <w:r w:rsidRPr="0081043B">
        <w:rPr>
          <w:color w:val="auto"/>
        </w:rPr>
        <w:t xml:space="preserve">Smluvní strany se zavazují k vyvinutí maximálního úsilí k předcházení škodám </w:t>
      </w:r>
      <w:r w:rsidRPr="0081043B">
        <w:rPr>
          <w:color w:val="auto"/>
        </w:rPr>
        <w:br/>
        <w:t>a k minimalizaci vzniklých škod.</w:t>
      </w:r>
    </w:p>
    <w:p w14:paraId="0FD6B98B" w14:textId="22E4C4A0" w:rsidR="008F1CFD" w:rsidRPr="0081043B" w:rsidRDefault="008F1CFD" w:rsidP="007B4452">
      <w:pPr>
        <w:pStyle w:val="Odstavecseseznamem"/>
        <w:numPr>
          <w:ilvl w:val="1"/>
          <w:numId w:val="1"/>
        </w:numPr>
        <w:spacing w:after="0" w:line="240" w:lineRule="auto"/>
        <w:ind w:left="992" w:hanging="635"/>
        <w:contextualSpacing w:val="0"/>
        <w:rPr>
          <w:color w:val="auto"/>
        </w:rPr>
      </w:pPr>
      <w:bookmarkStart w:id="1" w:name="_Ref210895816"/>
      <w:r w:rsidRPr="0081043B">
        <w:rPr>
          <w:color w:val="auto"/>
        </w:rPr>
        <w:lastRenderedPageBreak/>
        <w:t xml:space="preserve">Návrh smlouvy </w:t>
      </w:r>
      <w:r w:rsidR="008A4187">
        <w:rPr>
          <w:color w:val="auto"/>
        </w:rPr>
        <w:t xml:space="preserve">a předmětná smlouva </w:t>
      </w:r>
      <w:r w:rsidRPr="0081043B">
        <w:rPr>
          <w:color w:val="auto"/>
        </w:rPr>
        <w:t>musí obsahovat minimálně následující podmínky:</w:t>
      </w:r>
      <w:bookmarkEnd w:id="1"/>
    </w:p>
    <w:p w14:paraId="3B98BFE5" w14:textId="2B724F1B" w:rsidR="008F1CFD" w:rsidRPr="0081043B" w:rsidRDefault="008F1CFD" w:rsidP="007B4452">
      <w:pPr>
        <w:pStyle w:val="Odstavecseseznamem"/>
        <w:numPr>
          <w:ilvl w:val="0"/>
          <w:numId w:val="3"/>
        </w:numPr>
        <w:spacing w:after="0" w:line="240" w:lineRule="auto"/>
        <w:contextualSpacing w:val="0"/>
        <w:rPr>
          <w:color w:val="auto"/>
        </w:rPr>
      </w:pPr>
      <w:bookmarkStart w:id="2" w:name="_Ref135542564"/>
      <w:r w:rsidRPr="0081043B">
        <w:rPr>
          <w:color w:val="auto"/>
        </w:rPr>
        <w:t xml:space="preserve">závazek </w:t>
      </w:r>
      <w:r w:rsidR="00E12043">
        <w:rPr>
          <w:color w:val="auto"/>
        </w:rPr>
        <w:t>obchodník</w:t>
      </w:r>
      <w:r w:rsidR="00C67A87">
        <w:rPr>
          <w:color w:val="auto"/>
        </w:rPr>
        <w:t>a</w:t>
      </w:r>
      <w:r w:rsidRPr="0081043B">
        <w:rPr>
          <w:color w:val="auto"/>
        </w:rPr>
        <w:t xml:space="preserve"> spočívající v dodávce elektrické energie za podmínek stanovených v zadávací dokumentaci;</w:t>
      </w:r>
    </w:p>
    <w:p w14:paraId="6E068915" w14:textId="77777777" w:rsidR="008F1CFD" w:rsidRPr="0081043B" w:rsidRDefault="008F1CFD" w:rsidP="007B4452">
      <w:pPr>
        <w:pStyle w:val="Odstavecseseznamem"/>
        <w:numPr>
          <w:ilvl w:val="0"/>
          <w:numId w:val="3"/>
        </w:numPr>
        <w:spacing w:after="0" w:line="240" w:lineRule="auto"/>
        <w:contextualSpacing w:val="0"/>
        <w:rPr>
          <w:color w:val="auto"/>
        </w:rPr>
      </w:pPr>
      <w:r w:rsidRPr="0081043B">
        <w:rPr>
          <w:color w:val="auto"/>
        </w:rPr>
        <w:t xml:space="preserve">výčet odběrných míst dle zadávací dokumentace </w:t>
      </w:r>
      <w:r w:rsidR="001B7541" w:rsidRPr="0081043B">
        <w:rPr>
          <w:color w:val="auto"/>
        </w:rPr>
        <w:t xml:space="preserve">bude </w:t>
      </w:r>
      <w:r w:rsidRPr="0081043B">
        <w:rPr>
          <w:color w:val="auto"/>
        </w:rPr>
        <w:t>přiložený k návrhu smlouvy jako její nedíln</w:t>
      </w:r>
      <w:r w:rsidR="001B7541" w:rsidRPr="0081043B">
        <w:rPr>
          <w:color w:val="auto"/>
        </w:rPr>
        <w:t>á</w:t>
      </w:r>
      <w:r w:rsidRPr="0081043B">
        <w:rPr>
          <w:color w:val="auto"/>
        </w:rPr>
        <w:t xml:space="preserve"> součást;</w:t>
      </w:r>
    </w:p>
    <w:p w14:paraId="0BC5E31E" w14:textId="50CC1AB3" w:rsidR="0010146A" w:rsidRPr="0081043B" w:rsidRDefault="00E12043" w:rsidP="007B4452">
      <w:pPr>
        <w:pStyle w:val="Odstavecseseznamem"/>
        <w:numPr>
          <w:ilvl w:val="0"/>
          <w:numId w:val="3"/>
        </w:numPr>
        <w:spacing w:after="0" w:line="240" w:lineRule="auto"/>
        <w:contextualSpacing w:val="0"/>
        <w:rPr>
          <w:color w:val="auto"/>
        </w:rPr>
      </w:pPr>
      <w:r>
        <w:rPr>
          <w:color w:val="auto"/>
        </w:rPr>
        <w:t>obchodník</w:t>
      </w:r>
      <w:r w:rsidR="0010146A" w:rsidRPr="0081043B">
        <w:rPr>
          <w:color w:val="auto"/>
        </w:rPr>
        <w:t xml:space="preserve"> zajistí společně s příslušným PDS, že </w:t>
      </w:r>
      <w:r w:rsidR="00F332C4" w:rsidRPr="0081043B">
        <w:rPr>
          <w:color w:val="auto"/>
        </w:rPr>
        <w:t xml:space="preserve">všechna </w:t>
      </w:r>
      <w:r w:rsidR="0010146A" w:rsidRPr="0081043B">
        <w:rPr>
          <w:color w:val="auto"/>
        </w:rPr>
        <w:t xml:space="preserve">odběrná místa budou registrována v informačním systému operátora trhu po celou dobu, po kterou bude </w:t>
      </w:r>
      <w:r>
        <w:rPr>
          <w:color w:val="auto"/>
        </w:rPr>
        <w:t>obchodník</w:t>
      </w:r>
      <w:r w:rsidR="0010146A" w:rsidRPr="0081043B">
        <w:rPr>
          <w:color w:val="auto"/>
        </w:rPr>
        <w:t xml:space="preserve"> </w:t>
      </w:r>
      <w:r w:rsidR="009C2E2F" w:rsidRPr="0081043B">
        <w:rPr>
          <w:color w:val="auto"/>
        </w:rPr>
        <w:t>zajišťovat do těchto odběrných míst dodávku elektřiny podle vyhlášky č. 408/2015 Sb., o pravidlech trhu s elektřinou</w:t>
      </w:r>
      <w:r w:rsidR="009C2E2F" w:rsidRPr="00DC2C66">
        <w:rPr>
          <w:color w:val="auto"/>
        </w:rPr>
        <w:t>;</w:t>
      </w:r>
      <w:r w:rsidR="009C2E2F" w:rsidRPr="0081043B">
        <w:rPr>
          <w:color w:val="auto"/>
        </w:rPr>
        <w:t xml:space="preserve"> </w:t>
      </w:r>
      <w:r w:rsidR="0010146A" w:rsidRPr="0081043B">
        <w:rPr>
          <w:color w:val="auto"/>
        </w:rPr>
        <w:t xml:space="preserve"> </w:t>
      </w:r>
    </w:p>
    <w:p w14:paraId="41A6AC5F" w14:textId="6094156E" w:rsidR="008F1CFD" w:rsidRPr="0081043B" w:rsidRDefault="008F1CFD" w:rsidP="007B4452">
      <w:pPr>
        <w:pStyle w:val="Odstavecseseznamem"/>
        <w:numPr>
          <w:ilvl w:val="0"/>
          <w:numId w:val="3"/>
        </w:numPr>
        <w:spacing w:after="0" w:line="240" w:lineRule="auto"/>
        <w:contextualSpacing w:val="0"/>
        <w:rPr>
          <w:color w:val="auto"/>
        </w:rPr>
      </w:pPr>
      <w:r w:rsidRPr="0081043B">
        <w:rPr>
          <w:color w:val="auto"/>
        </w:rPr>
        <w:t xml:space="preserve">ustanovení o tom, že </w:t>
      </w:r>
      <w:r w:rsidR="00E12043">
        <w:rPr>
          <w:color w:val="auto"/>
        </w:rPr>
        <w:t>zákazník</w:t>
      </w:r>
      <w:r w:rsidRPr="0081043B">
        <w:rPr>
          <w:color w:val="auto"/>
        </w:rPr>
        <w:t xml:space="preserve"> není povinen využít všechny služby, které zadávací dokumentace vymezuje. Odběr elektrické energie v množství menším </w:t>
      </w:r>
      <w:r w:rsidR="0010146A" w:rsidRPr="0081043B">
        <w:rPr>
          <w:color w:val="auto"/>
        </w:rPr>
        <w:t xml:space="preserve">nebo </w:t>
      </w:r>
      <w:proofErr w:type="gramStart"/>
      <w:r w:rsidR="0010146A" w:rsidRPr="0081043B">
        <w:rPr>
          <w:color w:val="auto"/>
        </w:rPr>
        <w:t>větším</w:t>
      </w:r>
      <w:proofErr w:type="gramEnd"/>
      <w:r w:rsidR="0010146A" w:rsidRPr="0081043B">
        <w:rPr>
          <w:color w:val="auto"/>
        </w:rPr>
        <w:t xml:space="preserve"> </w:t>
      </w:r>
      <w:r w:rsidRPr="0081043B">
        <w:rPr>
          <w:color w:val="auto"/>
        </w:rPr>
        <w:t xml:space="preserve">než je předpokládané zadávací dokumentací nemá vliv na sjednanou </w:t>
      </w:r>
      <w:r w:rsidR="007059BF" w:rsidRPr="0081043B">
        <w:rPr>
          <w:color w:val="auto"/>
        </w:rPr>
        <w:t xml:space="preserve">jednotkovou </w:t>
      </w:r>
      <w:r w:rsidRPr="0081043B">
        <w:rPr>
          <w:color w:val="auto"/>
        </w:rPr>
        <w:t xml:space="preserve">cenu a není ani předmětem žádného poplatku nebo sankční platby ze strany </w:t>
      </w:r>
      <w:r w:rsidR="00E12043">
        <w:rPr>
          <w:color w:val="auto"/>
        </w:rPr>
        <w:t>obchodník</w:t>
      </w:r>
      <w:r w:rsidR="00C67A87">
        <w:rPr>
          <w:color w:val="auto"/>
        </w:rPr>
        <w:t>a</w:t>
      </w:r>
      <w:r w:rsidRPr="0081043B">
        <w:rPr>
          <w:color w:val="auto"/>
        </w:rPr>
        <w:t>;</w:t>
      </w:r>
    </w:p>
    <w:p w14:paraId="06439680" w14:textId="2ADBFF36" w:rsidR="00C451EA" w:rsidRDefault="00C451EA" w:rsidP="006359DA">
      <w:pPr>
        <w:pStyle w:val="Odstavecseseznamem"/>
        <w:numPr>
          <w:ilvl w:val="0"/>
          <w:numId w:val="3"/>
        </w:numPr>
        <w:spacing w:after="0" w:line="240" w:lineRule="auto"/>
      </w:pPr>
      <w:r w:rsidRPr="006359DA">
        <w:rPr>
          <w:color w:val="auto"/>
        </w:rPr>
        <w:t>obchodník</w:t>
      </w:r>
      <w:r w:rsidR="008F1CFD" w:rsidRPr="006359DA">
        <w:rPr>
          <w:color w:val="auto"/>
        </w:rPr>
        <w:t xml:space="preserve"> </w:t>
      </w:r>
      <w:r>
        <w:t xml:space="preserve">je povinen poskytovat plnění Smlouvy vždy ve vztahu k aktuálně platnému počtu odběrných míst Zákazníka. V případě zřízení nového odběrného místa Obchodník zahájí dodávku </w:t>
      </w:r>
      <w:r w:rsidR="006359DA">
        <w:t>elektřiny</w:t>
      </w:r>
      <w:r>
        <w:t xml:space="preserve"> do tohoto odběrného místa od okamžiku požadovaného Zákazníkem. Oznámení o zřízení odběrného místa musí být doručeno Obchodníkovi tak, aby bylo možné provést registraci odběrného místa v souladu s podmínkami OTE, a.s. Pro dodávku plynu do nového odběrného místa platí podmínky sjednané v rámci Smlouvy mimo výši ceny za jednotku (Kč/MWh), pokud se Zákazník s Obchodníkem nedohodnou jinak. Obchodník pro účely ocenění nového odběrného místa předloží zákazníkovi upřesnění k výši ceny za jednotku (Kč/MWh) pro nové odběrné místo. V případě, kdy by navržená jednotková cena byla vyšší než cena uvedená ve Smlouvě, není Zákazník povinen navrženou cenu akceptovat a může si zajistit dodávku plynu do nového odběrného místa prostřednictvím jiného dodavatele.   </w:t>
      </w:r>
    </w:p>
    <w:p w14:paraId="322F9460" w14:textId="2C39973D" w:rsidR="008F1CFD" w:rsidRPr="00C451EA" w:rsidRDefault="00C451EA" w:rsidP="00C451EA">
      <w:pPr>
        <w:pStyle w:val="Odstavecseseznamem"/>
        <w:spacing w:after="0" w:line="240" w:lineRule="auto"/>
        <w:ind w:left="1068"/>
      </w:pPr>
      <w:proofErr w:type="gramStart"/>
      <w:r>
        <w:t>Snížení  počtu</w:t>
      </w:r>
      <w:proofErr w:type="gramEnd"/>
      <w:r>
        <w:t xml:space="preserve"> odběrných míst nemá žádný vliv na cenu plnění dle smlouvy a není ani předmětem žádného poplatku nebo sankční platby ze strany obchodníka. Oznámení o zrušení odběrného místa musí být doručeno Obchodníkovi v souladu s podmínkami OTE, a.s.;</w:t>
      </w:r>
    </w:p>
    <w:p w14:paraId="665BF4E0" w14:textId="77777777" w:rsidR="008F1CFD" w:rsidRPr="0081043B" w:rsidRDefault="008F1CFD" w:rsidP="007B4452">
      <w:pPr>
        <w:pStyle w:val="Odstavecseseznamem"/>
        <w:numPr>
          <w:ilvl w:val="0"/>
          <w:numId w:val="3"/>
        </w:numPr>
        <w:spacing w:after="0" w:line="240" w:lineRule="auto"/>
        <w:contextualSpacing w:val="0"/>
        <w:rPr>
          <w:color w:val="auto"/>
        </w:rPr>
      </w:pPr>
      <w:r w:rsidRPr="0081043B">
        <w:rPr>
          <w:color w:val="auto"/>
        </w:rPr>
        <w:t>ujednání o tom, že ceny elektřiny jsou konečné a nepřekročitelné a jejich navýšení v průběhu trvání smlouvy je nepřípustné;</w:t>
      </w:r>
    </w:p>
    <w:p w14:paraId="70CE1295" w14:textId="5D82734E" w:rsidR="008F1CFD" w:rsidRPr="0081043B" w:rsidRDefault="008F1CFD" w:rsidP="007B4452">
      <w:pPr>
        <w:pStyle w:val="Odstavecseseznamem"/>
        <w:numPr>
          <w:ilvl w:val="0"/>
          <w:numId w:val="3"/>
        </w:numPr>
        <w:spacing w:after="0" w:line="240" w:lineRule="auto"/>
        <w:contextualSpacing w:val="0"/>
        <w:rPr>
          <w:color w:val="auto"/>
        </w:rPr>
      </w:pPr>
      <w:r w:rsidRPr="0081043B">
        <w:rPr>
          <w:color w:val="auto"/>
        </w:rPr>
        <w:t xml:space="preserve">ujednání o tom, že odpovědnost za odchylku nese </w:t>
      </w:r>
      <w:r w:rsidR="00E12043">
        <w:rPr>
          <w:color w:val="auto"/>
        </w:rPr>
        <w:t>obchodník</w:t>
      </w:r>
      <w:r w:rsidRPr="0081043B">
        <w:rPr>
          <w:color w:val="auto"/>
        </w:rPr>
        <w:t>;</w:t>
      </w:r>
    </w:p>
    <w:p w14:paraId="2CABDCD6" w14:textId="2EA7D8DE" w:rsidR="008F1CFD" w:rsidRPr="0081043B" w:rsidRDefault="008F1CFD" w:rsidP="007B4452">
      <w:pPr>
        <w:pStyle w:val="Odstavecseseznamem"/>
        <w:numPr>
          <w:ilvl w:val="0"/>
          <w:numId w:val="3"/>
        </w:numPr>
        <w:spacing w:after="0" w:line="240" w:lineRule="auto"/>
        <w:contextualSpacing w:val="0"/>
        <w:rPr>
          <w:color w:val="auto"/>
        </w:rPr>
      </w:pPr>
      <w:r w:rsidRPr="0081043B">
        <w:rPr>
          <w:color w:val="auto"/>
        </w:rPr>
        <w:t xml:space="preserve">závazek </w:t>
      </w:r>
      <w:r w:rsidR="00E12043">
        <w:rPr>
          <w:color w:val="auto"/>
        </w:rPr>
        <w:t>obchodník</w:t>
      </w:r>
      <w:r w:rsidR="00376E0E">
        <w:rPr>
          <w:color w:val="auto"/>
        </w:rPr>
        <w:t>a</w:t>
      </w:r>
      <w:r w:rsidRPr="0081043B">
        <w:rPr>
          <w:color w:val="auto"/>
        </w:rPr>
        <w:t>, že dodávky budou měřeny v souladu s příslušnou energetickou legislativou;</w:t>
      </w:r>
    </w:p>
    <w:bookmarkEnd w:id="2"/>
    <w:p w14:paraId="38D878AC" w14:textId="04710714" w:rsidR="008F1CFD" w:rsidRPr="0081043B" w:rsidRDefault="008F1CFD" w:rsidP="007B4452">
      <w:pPr>
        <w:pStyle w:val="Odstavecseseznamem"/>
        <w:numPr>
          <w:ilvl w:val="0"/>
          <w:numId w:val="3"/>
        </w:numPr>
        <w:spacing w:after="0" w:line="240" w:lineRule="auto"/>
        <w:contextualSpacing w:val="0"/>
        <w:rPr>
          <w:color w:val="auto"/>
        </w:rPr>
      </w:pPr>
      <w:r w:rsidRPr="0081043B">
        <w:rPr>
          <w:color w:val="auto"/>
        </w:rPr>
        <w:t xml:space="preserve">závazek </w:t>
      </w:r>
      <w:r w:rsidR="00E12043">
        <w:rPr>
          <w:color w:val="auto"/>
        </w:rPr>
        <w:t>obchodník</w:t>
      </w:r>
      <w:r w:rsidR="001149CC">
        <w:rPr>
          <w:color w:val="auto"/>
        </w:rPr>
        <w:t>a</w:t>
      </w:r>
      <w:r w:rsidRPr="0081043B">
        <w:rPr>
          <w:color w:val="auto"/>
        </w:rPr>
        <w:t xml:space="preserve"> zajistit komplexní komunikaci a zpracování dokumentace (podkladů) v komunikaci s provozovatelem distribuční soustavy, a to dle požadavků </w:t>
      </w:r>
      <w:r w:rsidR="00E12043">
        <w:rPr>
          <w:color w:val="auto"/>
        </w:rPr>
        <w:t>zákazník</w:t>
      </w:r>
      <w:r w:rsidR="001149CC">
        <w:rPr>
          <w:color w:val="auto"/>
        </w:rPr>
        <w:t>a</w:t>
      </w:r>
      <w:r w:rsidRPr="0081043B">
        <w:rPr>
          <w:color w:val="auto"/>
        </w:rPr>
        <w:t>;</w:t>
      </w:r>
    </w:p>
    <w:p w14:paraId="639A2118" w14:textId="63E55BC4" w:rsidR="00096FD0" w:rsidRPr="00F66DB6" w:rsidRDefault="00096FD0" w:rsidP="007B4452">
      <w:pPr>
        <w:pStyle w:val="Odstavecseseznamem"/>
        <w:numPr>
          <w:ilvl w:val="0"/>
          <w:numId w:val="3"/>
        </w:numPr>
        <w:spacing w:after="0" w:line="240" w:lineRule="auto"/>
        <w:contextualSpacing w:val="0"/>
        <w:rPr>
          <w:color w:val="auto"/>
        </w:rPr>
      </w:pPr>
      <w:r w:rsidRPr="0081043B">
        <w:rPr>
          <w:color w:val="auto"/>
        </w:rPr>
        <w:t>distribuční sazby se budou řídit platným Cenovým rozhodnutím Energetického regulačního úřadu pro dané období</w:t>
      </w:r>
      <w:r w:rsidRPr="00DC2C66">
        <w:rPr>
          <w:color w:val="auto"/>
        </w:rPr>
        <w:t>;</w:t>
      </w:r>
    </w:p>
    <w:p w14:paraId="70FE69E8" w14:textId="1BA1CF1B" w:rsidR="00F66DB6" w:rsidRPr="0081043B" w:rsidRDefault="00F66DB6" w:rsidP="007B4452">
      <w:pPr>
        <w:pStyle w:val="Odstavecseseznamem"/>
        <w:numPr>
          <w:ilvl w:val="0"/>
          <w:numId w:val="3"/>
        </w:numPr>
        <w:spacing w:after="0" w:line="240" w:lineRule="auto"/>
        <w:contextualSpacing w:val="0"/>
        <w:rPr>
          <w:color w:val="auto"/>
        </w:rPr>
      </w:pPr>
      <w:r w:rsidRPr="00DC2C66">
        <w:rPr>
          <w:color w:val="auto"/>
        </w:rPr>
        <w:t xml:space="preserve">nákup </w:t>
      </w:r>
      <w:r w:rsidR="000E1512" w:rsidRPr="00DC2C66">
        <w:rPr>
          <w:color w:val="auto"/>
        </w:rPr>
        <w:t xml:space="preserve">elektrické energie </w:t>
      </w:r>
      <w:r w:rsidRPr="00DC2C66">
        <w:rPr>
          <w:color w:val="auto"/>
        </w:rPr>
        <w:t>provede Zákazník v jednom až deseti krocích podle potřeby</w:t>
      </w:r>
      <w:r w:rsidR="000E1512" w:rsidRPr="00DC2C66">
        <w:rPr>
          <w:color w:val="auto"/>
        </w:rPr>
        <w:t>;</w:t>
      </w:r>
      <w:r w:rsidRPr="00DC2C66">
        <w:rPr>
          <w:color w:val="auto"/>
        </w:rPr>
        <w:t xml:space="preserve">  </w:t>
      </w:r>
    </w:p>
    <w:p w14:paraId="2AF481EB" w14:textId="4B13D779" w:rsidR="008F1CFD" w:rsidRDefault="008F1CFD" w:rsidP="007B4452">
      <w:pPr>
        <w:pStyle w:val="Odstavecseseznamem"/>
        <w:numPr>
          <w:ilvl w:val="0"/>
          <w:numId w:val="3"/>
        </w:numPr>
        <w:spacing w:after="0" w:line="240" w:lineRule="auto"/>
        <w:contextualSpacing w:val="0"/>
        <w:rPr>
          <w:color w:val="auto"/>
        </w:rPr>
      </w:pPr>
      <w:r w:rsidRPr="0081043B">
        <w:rPr>
          <w:color w:val="auto"/>
        </w:rPr>
        <w:t>a dále podmínky stanovené níže</w:t>
      </w:r>
      <w:r w:rsidR="000E1512" w:rsidRPr="00DC2C66">
        <w:rPr>
          <w:color w:val="auto"/>
          <w:lang w:val="es-ES"/>
        </w:rPr>
        <w:t>;</w:t>
      </w:r>
    </w:p>
    <w:p w14:paraId="1F318AFB" w14:textId="77777777" w:rsidR="00877739" w:rsidRPr="0081043B" w:rsidRDefault="00877739" w:rsidP="00877739">
      <w:pPr>
        <w:pStyle w:val="Odstavecseseznamem"/>
        <w:spacing w:after="0" w:line="240" w:lineRule="auto"/>
        <w:ind w:left="1068"/>
        <w:contextualSpacing w:val="0"/>
        <w:rPr>
          <w:color w:val="auto"/>
        </w:rPr>
      </w:pPr>
    </w:p>
    <w:p w14:paraId="0128D2F1" w14:textId="77777777" w:rsidR="007B4452" w:rsidRPr="0081043B" w:rsidRDefault="007B4452" w:rsidP="007B4452">
      <w:pPr>
        <w:pStyle w:val="Odstavecseseznamem"/>
        <w:spacing w:after="0" w:line="240" w:lineRule="auto"/>
        <w:ind w:left="1068"/>
        <w:contextualSpacing w:val="0"/>
        <w:rPr>
          <w:color w:val="auto"/>
        </w:rPr>
      </w:pPr>
    </w:p>
    <w:p w14:paraId="7ED783BD" w14:textId="1B4FC61E" w:rsidR="00877739" w:rsidRPr="00877739" w:rsidRDefault="008F1CFD" w:rsidP="00877739">
      <w:pPr>
        <w:pStyle w:val="Nadpis1"/>
        <w:spacing w:before="0" w:after="0"/>
      </w:pPr>
      <w:r w:rsidRPr="0081043B">
        <w:t>Cena a platební podmínky</w:t>
      </w:r>
    </w:p>
    <w:p w14:paraId="7300E312" w14:textId="77777777" w:rsidR="007B4452" w:rsidRPr="0081043B" w:rsidRDefault="007B4452" w:rsidP="007B4452">
      <w:pPr>
        <w:spacing w:after="0"/>
        <w:rPr>
          <w:color w:val="auto"/>
          <w:lang w:eastAsia="ar-SA"/>
        </w:rPr>
      </w:pPr>
    </w:p>
    <w:p w14:paraId="0414145A" w14:textId="77777777" w:rsidR="008F1CFD" w:rsidRPr="0081043B" w:rsidRDefault="008F1CFD" w:rsidP="007B4452">
      <w:pPr>
        <w:pStyle w:val="Nadpis2"/>
        <w:spacing w:before="0" w:after="0" w:line="240" w:lineRule="auto"/>
        <w:rPr>
          <w:b w:val="0"/>
          <w:sz w:val="22"/>
        </w:rPr>
      </w:pPr>
      <w:r w:rsidRPr="0081043B">
        <w:rPr>
          <w:b w:val="0"/>
          <w:sz w:val="22"/>
        </w:rPr>
        <w:t>Cena</w:t>
      </w:r>
    </w:p>
    <w:p w14:paraId="417F7DF1" w14:textId="14FC0AE5" w:rsidR="001171E2" w:rsidRDefault="007B4452" w:rsidP="001171E2">
      <w:pPr>
        <w:pStyle w:val="Odstavecseseznamem"/>
        <w:spacing w:after="0" w:line="240" w:lineRule="auto"/>
        <w:ind w:left="993"/>
        <w:rPr>
          <w:color w:val="auto"/>
        </w:rPr>
      </w:pPr>
      <w:r w:rsidRPr="0081043B">
        <w:rPr>
          <w:color w:val="auto"/>
        </w:rPr>
        <w:t xml:space="preserve">Cena za dodávku elektrické energie bude stanovena podle </w:t>
      </w:r>
      <w:r w:rsidR="008A782B" w:rsidRPr="0081043B">
        <w:rPr>
          <w:color w:val="auto"/>
        </w:rPr>
        <w:t xml:space="preserve">ceny 1 MWh dle </w:t>
      </w:r>
      <w:r w:rsidR="001171E2">
        <w:rPr>
          <w:color w:val="auto"/>
        </w:rPr>
        <w:t xml:space="preserve">„Živé </w:t>
      </w:r>
      <w:proofErr w:type="gramStart"/>
      <w:r w:rsidR="001171E2">
        <w:rPr>
          <w:color w:val="auto"/>
        </w:rPr>
        <w:t>ceny  BA</w:t>
      </w:r>
      <w:proofErr w:type="gramEnd"/>
      <w:r w:rsidR="001171E2">
        <w:rPr>
          <w:color w:val="auto"/>
        </w:rPr>
        <w:t xml:space="preserve"> (Best Ask)“ ročního produktu FPXE CZ BL CAL-</w:t>
      </w:r>
      <w:proofErr w:type="gramStart"/>
      <w:r w:rsidR="001171E2">
        <w:rPr>
          <w:color w:val="auto"/>
        </w:rPr>
        <w:t>2</w:t>
      </w:r>
      <w:r w:rsidR="000A40C4">
        <w:rPr>
          <w:color w:val="auto"/>
        </w:rPr>
        <w:t>6</w:t>
      </w:r>
      <w:r w:rsidR="001171E2">
        <w:rPr>
          <w:color w:val="auto"/>
        </w:rPr>
        <w:t>,  podle</w:t>
      </w:r>
      <w:proofErr w:type="gramEnd"/>
      <w:r w:rsidR="001171E2">
        <w:rPr>
          <w:color w:val="auto"/>
        </w:rPr>
        <w:t xml:space="preserve"> jednotlivých nákupních kroků uskutečněných Zákazníkem v aplikaci Obchodníka, kurzu eura vůči koruně dle aktuálního kurzu ČNB devizy </w:t>
      </w:r>
      <w:proofErr w:type="gramStart"/>
      <w:r w:rsidR="001171E2">
        <w:rPr>
          <w:color w:val="auto"/>
        </w:rPr>
        <w:t>střed  a</w:t>
      </w:r>
      <w:proofErr w:type="gramEnd"/>
      <w:r w:rsidR="001171E2">
        <w:rPr>
          <w:color w:val="auto"/>
        </w:rPr>
        <w:t xml:space="preserve"> nabídkového koeficientu </w:t>
      </w:r>
      <w:r w:rsidR="001171E2">
        <w:rPr>
          <w:color w:val="auto"/>
        </w:rPr>
        <w:lastRenderedPageBreak/>
        <w:t xml:space="preserve">obchodníka uvedeného v nabídce na veřejnou zakázku s názvem: </w:t>
      </w:r>
      <w:r w:rsidR="001171E2">
        <w:rPr>
          <w:bCs/>
          <w:color w:val="auto"/>
        </w:rPr>
        <w:t>"Dodávka elektrické energie pro rok 202</w:t>
      </w:r>
      <w:r w:rsidR="00FA0E3A">
        <w:rPr>
          <w:bCs/>
          <w:color w:val="auto"/>
        </w:rPr>
        <w:t>6</w:t>
      </w:r>
      <w:r w:rsidR="001171E2">
        <w:rPr>
          <w:bCs/>
          <w:color w:val="auto"/>
        </w:rPr>
        <w:t>"</w:t>
      </w:r>
      <w:r w:rsidR="001171E2">
        <w:rPr>
          <w:color w:val="auto"/>
        </w:rPr>
        <w:t xml:space="preserve">. </w:t>
      </w:r>
    </w:p>
    <w:p w14:paraId="3E88BA0D" w14:textId="77777777" w:rsidR="00073A1A" w:rsidRPr="001171E2" w:rsidRDefault="00073A1A" w:rsidP="001171E2">
      <w:pPr>
        <w:spacing w:after="0" w:line="240" w:lineRule="auto"/>
        <w:rPr>
          <w:color w:val="auto"/>
        </w:rPr>
      </w:pPr>
    </w:p>
    <w:p w14:paraId="4BB6F134" w14:textId="77777777" w:rsidR="00E9068F" w:rsidRPr="0081043B" w:rsidRDefault="008A782B" w:rsidP="00E9068F">
      <w:pPr>
        <w:pStyle w:val="Odstavecseseznamem"/>
        <w:spacing w:after="0" w:line="240" w:lineRule="auto"/>
        <w:ind w:left="993"/>
        <w:contextualSpacing w:val="0"/>
        <w:rPr>
          <w:color w:val="auto"/>
        </w:rPr>
      </w:pPr>
      <w:r w:rsidRPr="0081043B">
        <w:rPr>
          <w:color w:val="auto"/>
        </w:rPr>
        <w:t xml:space="preserve">Smluvní cena: </w:t>
      </w:r>
    </w:p>
    <w:p w14:paraId="44503F5E" w14:textId="781331F8" w:rsidR="00E9068F" w:rsidRPr="0081043B" w:rsidRDefault="008A782B" w:rsidP="00E9068F">
      <w:pPr>
        <w:pStyle w:val="Odstavecseseznamem"/>
        <w:spacing w:after="0" w:line="240" w:lineRule="auto"/>
        <w:ind w:left="993"/>
        <w:contextualSpacing w:val="0"/>
        <w:jc w:val="center"/>
        <w:rPr>
          <w:b/>
          <w:color w:val="auto"/>
        </w:rPr>
      </w:pPr>
      <w:r w:rsidRPr="0081043B">
        <w:rPr>
          <w:b/>
          <w:color w:val="auto"/>
        </w:rPr>
        <w:t xml:space="preserve">Cena 1 MWh burzy x </w:t>
      </w:r>
      <w:r w:rsidR="00E9068F" w:rsidRPr="0081043B">
        <w:rPr>
          <w:b/>
          <w:color w:val="auto"/>
        </w:rPr>
        <w:t xml:space="preserve">kurz eura vůči Kč x </w:t>
      </w:r>
      <w:r w:rsidRPr="0081043B">
        <w:rPr>
          <w:b/>
          <w:color w:val="auto"/>
        </w:rPr>
        <w:t xml:space="preserve">nabídkový koeficient </w:t>
      </w:r>
      <w:r w:rsidR="00E12043">
        <w:rPr>
          <w:b/>
          <w:color w:val="auto"/>
        </w:rPr>
        <w:t>obchodník</w:t>
      </w:r>
      <w:r w:rsidR="001149CC">
        <w:rPr>
          <w:b/>
          <w:color w:val="auto"/>
        </w:rPr>
        <w:t>a</w:t>
      </w:r>
      <w:r w:rsidRPr="0081043B">
        <w:rPr>
          <w:b/>
          <w:color w:val="auto"/>
        </w:rPr>
        <w:t xml:space="preserve"> </w:t>
      </w:r>
    </w:p>
    <w:p w14:paraId="559BCD11" w14:textId="77777777" w:rsidR="008A782B" w:rsidRPr="0081043B" w:rsidRDefault="008A782B" w:rsidP="00E9068F">
      <w:pPr>
        <w:pStyle w:val="Odstavecseseznamem"/>
        <w:spacing w:after="0" w:line="240" w:lineRule="auto"/>
        <w:ind w:left="993"/>
        <w:contextualSpacing w:val="0"/>
        <w:jc w:val="center"/>
        <w:rPr>
          <w:color w:val="auto"/>
        </w:rPr>
      </w:pPr>
      <w:r w:rsidRPr="0081043B">
        <w:rPr>
          <w:b/>
          <w:color w:val="auto"/>
        </w:rPr>
        <w:t>= Cena 1 MWh</w:t>
      </w:r>
    </w:p>
    <w:p w14:paraId="400129F9" w14:textId="3693EC84" w:rsidR="00B00D82" w:rsidRPr="00F66DB6" w:rsidRDefault="00E12043" w:rsidP="00F66DB6">
      <w:pPr>
        <w:pStyle w:val="Odstavecseseznamem"/>
        <w:spacing w:after="0" w:line="240" w:lineRule="auto"/>
        <w:ind w:left="993"/>
        <w:contextualSpacing w:val="0"/>
        <w:rPr>
          <w:color w:val="auto"/>
        </w:rPr>
      </w:pPr>
      <w:r>
        <w:rPr>
          <w:color w:val="auto"/>
        </w:rPr>
        <w:t>Obchodník</w:t>
      </w:r>
      <w:r w:rsidR="008F1CFD" w:rsidRPr="0081043B">
        <w:rPr>
          <w:color w:val="auto"/>
        </w:rPr>
        <w:t xml:space="preserve"> je oprávněn při vyúčtování dodávky elektřiny připočíst k jednotkové ceně elektřiny pouze:</w:t>
      </w:r>
    </w:p>
    <w:p w14:paraId="6BFA5127" w14:textId="77777777" w:rsidR="008F1CFD" w:rsidRPr="0081043B" w:rsidRDefault="008F1CFD" w:rsidP="008A782B">
      <w:pPr>
        <w:pStyle w:val="Odstavecseseznamem"/>
        <w:numPr>
          <w:ilvl w:val="0"/>
          <w:numId w:val="2"/>
        </w:numPr>
        <w:spacing w:after="0" w:line="240" w:lineRule="auto"/>
        <w:ind w:left="1560" w:hanging="567"/>
        <w:contextualSpacing w:val="0"/>
        <w:rPr>
          <w:color w:val="auto"/>
        </w:rPr>
      </w:pPr>
      <w:r w:rsidRPr="0081043B">
        <w:rPr>
          <w:color w:val="auto"/>
        </w:rPr>
        <w:t>DPH</w:t>
      </w:r>
      <w:r w:rsidR="008840D9" w:rsidRPr="0081043B">
        <w:rPr>
          <w:color w:val="auto"/>
        </w:rPr>
        <w:t>;</w:t>
      </w:r>
    </w:p>
    <w:p w14:paraId="7D084285" w14:textId="77777777" w:rsidR="008F1CFD" w:rsidRPr="0081043B" w:rsidRDefault="008F1CFD" w:rsidP="008A782B">
      <w:pPr>
        <w:pStyle w:val="Odstavecseseznamem"/>
        <w:numPr>
          <w:ilvl w:val="0"/>
          <w:numId w:val="2"/>
        </w:numPr>
        <w:spacing w:after="0" w:line="240" w:lineRule="auto"/>
        <w:ind w:left="1560" w:hanging="567"/>
        <w:contextualSpacing w:val="0"/>
        <w:rPr>
          <w:color w:val="auto"/>
        </w:rPr>
      </w:pPr>
      <w:r w:rsidRPr="0081043B">
        <w:rPr>
          <w:color w:val="auto"/>
        </w:rPr>
        <w:t xml:space="preserve">regulované ceny/ platby podle závazných cenových podmínek stanovených </w:t>
      </w:r>
      <w:r w:rsidR="00D94969" w:rsidRPr="0081043B">
        <w:rPr>
          <w:color w:val="auto"/>
        </w:rPr>
        <w:t>právními předpisy</w:t>
      </w:r>
      <w:r w:rsidRPr="0081043B">
        <w:rPr>
          <w:color w:val="auto"/>
        </w:rPr>
        <w:t>, platných v době realizace předmětné veřejné zakázky.</w:t>
      </w:r>
      <w:r w:rsidR="00B8233A" w:rsidRPr="0081043B">
        <w:rPr>
          <w:color w:val="auto"/>
        </w:rPr>
        <w:t xml:space="preserve"> </w:t>
      </w:r>
    </w:p>
    <w:p w14:paraId="40ECE42C" w14:textId="5972C043" w:rsidR="008F1CFD" w:rsidRDefault="00E12043" w:rsidP="007B4452">
      <w:pPr>
        <w:pStyle w:val="Odstavecseseznamem"/>
        <w:spacing w:after="0" w:line="240" w:lineRule="auto"/>
        <w:ind w:left="960"/>
        <w:contextualSpacing w:val="0"/>
        <w:rPr>
          <w:color w:val="auto"/>
        </w:rPr>
      </w:pPr>
      <w:r>
        <w:rPr>
          <w:color w:val="auto"/>
        </w:rPr>
        <w:t>Obchodník</w:t>
      </w:r>
      <w:r w:rsidR="008F1CFD" w:rsidRPr="0081043B">
        <w:rPr>
          <w:color w:val="auto"/>
        </w:rPr>
        <w:t xml:space="preserve"> není oprávněn účtovat </w:t>
      </w:r>
      <w:r>
        <w:rPr>
          <w:color w:val="auto"/>
        </w:rPr>
        <w:t>zákazník</w:t>
      </w:r>
      <w:r w:rsidR="001149CC">
        <w:rPr>
          <w:color w:val="auto"/>
        </w:rPr>
        <w:t>ovi</w:t>
      </w:r>
      <w:r w:rsidR="008F1CFD" w:rsidRPr="0081043B">
        <w:rPr>
          <w:color w:val="auto"/>
        </w:rPr>
        <w:t xml:space="preserve"> žádné další platby související s předmětem plnění veřejné zakázky.</w:t>
      </w:r>
    </w:p>
    <w:p w14:paraId="2246B3C4" w14:textId="77777777" w:rsidR="005C434B" w:rsidRPr="0081043B" w:rsidRDefault="005C434B" w:rsidP="007B4452">
      <w:pPr>
        <w:pStyle w:val="Odstavecseseznamem"/>
        <w:spacing w:after="0" w:line="240" w:lineRule="auto"/>
        <w:ind w:left="960"/>
        <w:contextualSpacing w:val="0"/>
        <w:rPr>
          <w:color w:val="auto"/>
        </w:rPr>
      </w:pPr>
    </w:p>
    <w:p w14:paraId="4FCB3083" w14:textId="77777777" w:rsidR="008F1CFD" w:rsidRPr="0081043B" w:rsidRDefault="008F1CFD" w:rsidP="007B4452">
      <w:pPr>
        <w:pStyle w:val="Nadpis2"/>
        <w:spacing w:before="0" w:after="0" w:line="240" w:lineRule="auto"/>
        <w:rPr>
          <w:b w:val="0"/>
          <w:sz w:val="22"/>
        </w:rPr>
      </w:pPr>
      <w:r w:rsidRPr="0081043B">
        <w:rPr>
          <w:b w:val="0"/>
          <w:sz w:val="22"/>
        </w:rPr>
        <w:t>Zálohy a splatnost daňových dokladů</w:t>
      </w:r>
    </w:p>
    <w:p w14:paraId="4110EC54" w14:textId="77777777" w:rsidR="00202B4D" w:rsidRPr="0081043B" w:rsidRDefault="008F1CFD" w:rsidP="007B4452">
      <w:pPr>
        <w:pStyle w:val="Odstavecseseznamem"/>
        <w:numPr>
          <w:ilvl w:val="1"/>
          <w:numId w:val="10"/>
        </w:numPr>
        <w:tabs>
          <w:tab w:val="left" w:pos="1560"/>
        </w:tabs>
        <w:spacing w:after="0" w:line="240" w:lineRule="auto"/>
        <w:contextualSpacing w:val="0"/>
        <w:rPr>
          <w:color w:val="auto"/>
        </w:rPr>
      </w:pPr>
      <w:r w:rsidRPr="0081043B">
        <w:rPr>
          <w:color w:val="auto"/>
        </w:rPr>
        <w:t xml:space="preserve">Skutečná cena za dodávku elektrické energie do odběrných míst bude stanovena vyúčtováním vyhotoveným </w:t>
      </w:r>
      <w:r w:rsidR="00202B4D" w:rsidRPr="0081043B">
        <w:rPr>
          <w:color w:val="auto"/>
        </w:rPr>
        <w:t xml:space="preserve">dle platné legislativy </w:t>
      </w:r>
      <w:r w:rsidRPr="0081043B">
        <w:rPr>
          <w:color w:val="auto"/>
        </w:rPr>
        <w:t xml:space="preserve">na základě skutečně odebraného množství </w:t>
      </w:r>
      <w:r w:rsidR="007059BF" w:rsidRPr="0081043B">
        <w:rPr>
          <w:color w:val="auto"/>
        </w:rPr>
        <w:t xml:space="preserve">elektřiny v </w:t>
      </w:r>
      <w:r w:rsidRPr="0081043B">
        <w:rPr>
          <w:color w:val="auto"/>
        </w:rPr>
        <w:t>MWh za smluvní jednotkové ceny,</w:t>
      </w:r>
      <w:r w:rsidR="00A95552" w:rsidRPr="0081043B">
        <w:rPr>
          <w:color w:val="auto"/>
        </w:rPr>
        <w:t xml:space="preserve"> </w:t>
      </w:r>
      <w:r w:rsidRPr="0081043B">
        <w:rPr>
          <w:color w:val="auto"/>
        </w:rPr>
        <w:t xml:space="preserve">a to se zohledněním zaplacených záloh. </w:t>
      </w:r>
    </w:p>
    <w:p w14:paraId="41472B15" w14:textId="4A861A7E" w:rsidR="00E2491A" w:rsidRPr="0081043B" w:rsidRDefault="00E2491A" w:rsidP="007B4452">
      <w:pPr>
        <w:pStyle w:val="Odstavecseseznamem"/>
        <w:numPr>
          <w:ilvl w:val="1"/>
          <w:numId w:val="10"/>
        </w:numPr>
        <w:tabs>
          <w:tab w:val="left" w:pos="1560"/>
        </w:tabs>
        <w:spacing w:after="0" w:line="240" w:lineRule="auto"/>
        <w:contextualSpacing w:val="0"/>
        <w:rPr>
          <w:color w:val="auto"/>
        </w:rPr>
      </w:pPr>
      <w:r w:rsidRPr="0081043B">
        <w:rPr>
          <w:color w:val="auto"/>
        </w:rPr>
        <w:t>Skutečná cena za dodávku elektrické energie do odběrných míst bude stanovena v případě VO měsíčním vyúčtováním vyhotoveným vždy do 15.</w:t>
      </w:r>
      <w:r w:rsidR="00C27909" w:rsidRPr="0081043B">
        <w:rPr>
          <w:color w:val="auto"/>
        </w:rPr>
        <w:t xml:space="preserve"> </w:t>
      </w:r>
      <w:r w:rsidRPr="0081043B">
        <w:rPr>
          <w:color w:val="auto"/>
        </w:rPr>
        <w:t xml:space="preserve">dne následujícího kalendářního měsíce </w:t>
      </w:r>
      <w:r w:rsidR="0057492E" w:rsidRPr="0081043B">
        <w:rPr>
          <w:color w:val="auto"/>
        </w:rPr>
        <w:t xml:space="preserve">dle </w:t>
      </w:r>
      <w:r w:rsidRPr="0081043B">
        <w:rPr>
          <w:color w:val="auto"/>
        </w:rPr>
        <w:t xml:space="preserve">skutečně odebraného množství MWh za smluvní jednotkové ceny. </w:t>
      </w:r>
      <w:r w:rsidR="00E12043">
        <w:rPr>
          <w:color w:val="auto"/>
        </w:rPr>
        <w:t>Zákazník</w:t>
      </w:r>
      <w:r w:rsidRPr="0081043B">
        <w:rPr>
          <w:color w:val="auto"/>
        </w:rPr>
        <w:t xml:space="preserve"> nepřipouští zpoplatnění odchylek skutečně odebraného množství elektrické energie</w:t>
      </w:r>
      <w:r w:rsidR="00656545" w:rsidRPr="0081043B">
        <w:rPr>
          <w:color w:val="auto"/>
        </w:rPr>
        <w:t xml:space="preserve"> </w:t>
      </w:r>
      <w:r w:rsidRPr="0081043B">
        <w:rPr>
          <w:color w:val="auto"/>
        </w:rPr>
        <w:t>od předpokládaného množství odběru elektrické energie.</w:t>
      </w:r>
    </w:p>
    <w:p w14:paraId="624C92ED" w14:textId="542810AD" w:rsidR="004D34D7" w:rsidRPr="0081043B" w:rsidRDefault="00E12043" w:rsidP="007B4452">
      <w:pPr>
        <w:pStyle w:val="Odstavecseseznamem"/>
        <w:numPr>
          <w:ilvl w:val="1"/>
          <w:numId w:val="10"/>
        </w:numPr>
        <w:tabs>
          <w:tab w:val="left" w:pos="1560"/>
        </w:tabs>
        <w:spacing w:after="0" w:line="240" w:lineRule="auto"/>
        <w:contextualSpacing w:val="0"/>
        <w:rPr>
          <w:color w:val="auto"/>
        </w:rPr>
      </w:pPr>
      <w:r>
        <w:rPr>
          <w:color w:val="auto"/>
        </w:rPr>
        <w:t>Zákazník</w:t>
      </w:r>
      <w:r w:rsidR="004D34D7" w:rsidRPr="0081043B">
        <w:rPr>
          <w:color w:val="auto"/>
        </w:rPr>
        <w:t xml:space="preserve"> bude hradit </w:t>
      </w:r>
      <w:r>
        <w:rPr>
          <w:color w:val="auto"/>
        </w:rPr>
        <w:t>obchodník</w:t>
      </w:r>
      <w:r w:rsidR="001149CC">
        <w:rPr>
          <w:color w:val="auto"/>
        </w:rPr>
        <w:t>ov</w:t>
      </w:r>
      <w:r w:rsidR="004D34D7" w:rsidRPr="0081043B">
        <w:rPr>
          <w:color w:val="auto"/>
        </w:rPr>
        <w:t>i zálohy na elektrickou energii v případě VO</w:t>
      </w:r>
      <w:r w:rsidR="004D77D8" w:rsidRPr="0081043B">
        <w:rPr>
          <w:color w:val="auto"/>
        </w:rPr>
        <w:t xml:space="preserve"> převodním příkazem</w:t>
      </w:r>
      <w:r w:rsidR="004D34D7" w:rsidRPr="0081043B">
        <w:rPr>
          <w:color w:val="auto"/>
        </w:rPr>
        <w:t xml:space="preserve"> měsíčně ve výši 3x33% předpokládané spotřeby na dané období dle sjednaného zálohového kalendáře, na základě platebního předpisu záloh pro všechna odběrná místa </w:t>
      </w:r>
      <w:r>
        <w:rPr>
          <w:color w:val="auto"/>
        </w:rPr>
        <w:t>zákazník</w:t>
      </w:r>
      <w:r w:rsidR="001149CC">
        <w:rPr>
          <w:color w:val="auto"/>
        </w:rPr>
        <w:t>a</w:t>
      </w:r>
      <w:r w:rsidR="004D34D7" w:rsidRPr="0081043B">
        <w:rPr>
          <w:color w:val="auto"/>
        </w:rPr>
        <w:t xml:space="preserve"> s přiloženým rozpisem odběrných míst. Měsíční zálohy jsou splatné ve třech splátkách vždy k 5., 15., a 20.dni příslušného kalendářního měsíce. Jako daňový doklad slouží platební předpis záloh.</w:t>
      </w:r>
      <w:r w:rsidR="0057492E" w:rsidRPr="0081043B">
        <w:rPr>
          <w:color w:val="auto"/>
        </w:rPr>
        <w:t xml:space="preserve"> </w:t>
      </w:r>
    </w:p>
    <w:p w14:paraId="2EAD872F" w14:textId="6DB279A9" w:rsidR="00821CE2" w:rsidRPr="0081043B" w:rsidRDefault="00145D49" w:rsidP="007B4452">
      <w:pPr>
        <w:pStyle w:val="Odstavecseseznamem"/>
        <w:numPr>
          <w:ilvl w:val="1"/>
          <w:numId w:val="10"/>
        </w:numPr>
        <w:tabs>
          <w:tab w:val="left" w:pos="1560"/>
        </w:tabs>
        <w:spacing w:after="0" w:line="240" w:lineRule="auto"/>
        <w:contextualSpacing w:val="0"/>
        <w:rPr>
          <w:color w:val="auto"/>
        </w:rPr>
      </w:pPr>
      <w:r w:rsidRPr="0081043B">
        <w:rPr>
          <w:color w:val="auto"/>
        </w:rPr>
        <w:t xml:space="preserve">Skutečná cena za dodávku elektrické energie do odběrných míst bude stanovena v případě MO ročním vyúčtováním </w:t>
      </w:r>
      <w:r w:rsidR="0057492E" w:rsidRPr="0081043B">
        <w:rPr>
          <w:color w:val="auto"/>
        </w:rPr>
        <w:t xml:space="preserve">dle </w:t>
      </w:r>
      <w:r w:rsidRPr="0081043B">
        <w:rPr>
          <w:color w:val="auto"/>
        </w:rPr>
        <w:t>skutečně odebraného množství MWh za smluvní jednotkové ceny</w:t>
      </w:r>
      <w:r w:rsidR="004D34D7" w:rsidRPr="0081043B">
        <w:rPr>
          <w:color w:val="auto"/>
        </w:rPr>
        <w:t xml:space="preserve"> na jednotlivých odběrných místech</w:t>
      </w:r>
      <w:r w:rsidRPr="0081043B">
        <w:rPr>
          <w:color w:val="auto"/>
        </w:rPr>
        <w:t>, které bude vyhotoveno vždy do 15</w:t>
      </w:r>
      <w:r w:rsidR="00FA0E3A">
        <w:rPr>
          <w:color w:val="auto"/>
        </w:rPr>
        <w:t xml:space="preserve">. </w:t>
      </w:r>
      <w:r w:rsidRPr="0081043B">
        <w:rPr>
          <w:color w:val="auto"/>
        </w:rPr>
        <w:t>dne následujícího kalendářního měsíce.</w:t>
      </w:r>
      <w:r w:rsidR="00043AE9" w:rsidRPr="0081043B">
        <w:rPr>
          <w:color w:val="auto"/>
        </w:rPr>
        <w:t xml:space="preserve"> </w:t>
      </w:r>
      <w:r w:rsidR="00E12043">
        <w:rPr>
          <w:color w:val="auto"/>
        </w:rPr>
        <w:t>Zákazník</w:t>
      </w:r>
      <w:r w:rsidR="00043AE9" w:rsidRPr="0081043B">
        <w:rPr>
          <w:color w:val="auto"/>
        </w:rPr>
        <w:t xml:space="preserve"> nepřipouští zpoplatnění odchylek skutečně odebraného množství elektrické energie od předpokládaného množství odběru elektrické energie.</w:t>
      </w:r>
    </w:p>
    <w:p w14:paraId="5227DDEE" w14:textId="3E0DCC17" w:rsidR="004D34D7" w:rsidRPr="0081043B" w:rsidRDefault="00E12043" w:rsidP="007B4452">
      <w:pPr>
        <w:pStyle w:val="Odstavecseseznamem"/>
        <w:numPr>
          <w:ilvl w:val="1"/>
          <w:numId w:val="10"/>
        </w:numPr>
        <w:tabs>
          <w:tab w:val="left" w:pos="1560"/>
        </w:tabs>
        <w:spacing w:after="0" w:line="240" w:lineRule="auto"/>
        <w:contextualSpacing w:val="0"/>
        <w:rPr>
          <w:color w:val="auto"/>
        </w:rPr>
      </w:pPr>
      <w:r>
        <w:rPr>
          <w:color w:val="auto"/>
        </w:rPr>
        <w:t>Zákazník</w:t>
      </w:r>
      <w:r w:rsidR="00145D49" w:rsidRPr="0081043B">
        <w:rPr>
          <w:color w:val="auto"/>
        </w:rPr>
        <w:t xml:space="preserve"> bude hradit </w:t>
      </w:r>
      <w:r>
        <w:rPr>
          <w:color w:val="auto"/>
        </w:rPr>
        <w:t>obchodník</w:t>
      </w:r>
      <w:r w:rsidR="001149CC">
        <w:rPr>
          <w:color w:val="auto"/>
        </w:rPr>
        <w:t>ov</w:t>
      </w:r>
      <w:r w:rsidR="00145D49" w:rsidRPr="0081043B">
        <w:rPr>
          <w:color w:val="auto"/>
        </w:rPr>
        <w:t xml:space="preserve">i zálohy na elektrickou energii v případě MO převodním </w:t>
      </w:r>
      <w:proofErr w:type="gramStart"/>
      <w:r w:rsidR="004D77D8" w:rsidRPr="0081043B">
        <w:rPr>
          <w:color w:val="auto"/>
        </w:rPr>
        <w:t>příkazem</w:t>
      </w:r>
      <w:proofErr w:type="gramEnd"/>
      <w:r w:rsidR="004D77D8" w:rsidRPr="0081043B">
        <w:rPr>
          <w:color w:val="auto"/>
        </w:rPr>
        <w:t xml:space="preserve"> </w:t>
      </w:r>
      <w:r w:rsidR="00145D49" w:rsidRPr="0081043B">
        <w:rPr>
          <w:color w:val="auto"/>
        </w:rPr>
        <w:t>a to čtvrtletně ve výši 100% předpokládané spotřeby na dané období dle sjednaného zálohového kalendáře, na základě platebního předpisu záloh pro všechna</w:t>
      </w:r>
      <w:r w:rsidR="004D34D7" w:rsidRPr="0081043B">
        <w:rPr>
          <w:color w:val="auto"/>
        </w:rPr>
        <w:t xml:space="preserve"> odběrná místa. Čtvrtletní zálohy jsou splatné v jedné splátce vždy k 15.dni prvního kalendářního měsíce v daném čtvrtletí. Jako daňový doklad slouží platební předpis záloh.</w:t>
      </w:r>
    </w:p>
    <w:p w14:paraId="5E79D4B7" w14:textId="1B138AEE" w:rsidR="00E2491A" w:rsidRPr="0081043B" w:rsidRDefault="007059BF" w:rsidP="007B4452">
      <w:pPr>
        <w:pStyle w:val="Odstavecseseznamem"/>
        <w:numPr>
          <w:ilvl w:val="1"/>
          <w:numId w:val="10"/>
        </w:numPr>
        <w:tabs>
          <w:tab w:val="left" w:pos="1560"/>
        </w:tabs>
        <w:spacing w:after="0" w:line="240" w:lineRule="auto"/>
        <w:contextualSpacing w:val="0"/>
        <w:rPr>
          <w:color w:val="auto"/>
        </w:rPr>
      </w:pPr>
      <w:r w:rsidRPr="0081043B">
        <w:rPr>
          <w:color w:val="auto"/>
        </w:rPr>
        <w:t>Pro odběrná místa</w:t>
      </w:r>
      <w:r w:rsidR="00202B4D" w:rsidRPr="0081043B">
        <w:rPr>
          <w:color w:val="auto"/>
        </w:rPr>
        <w:t xml:space="preserve"> vybraná </w:t>
      </w:r>
      <w:r w:rsidR="00E12043">
        <w:rPr>
          <w:color w:val="auto"/>
        </w:rPr>
        <w:t>zákazník</w:t>
      </w:r>
      <w:r w:rsidR="00202B4D" w:rsidRPr="0081043B">
        <w:rPr>
          <w:color w:val="auto"/>
        </w:rPr>
        <w:t>em</w:t>
      </w:r>
      <w:r w:rsidRPr="0081043B">
        <w:rPr>
          <w:color w:val="auto"/>
        </w:rPr>
        <w:t xml:space="preserve"> provede </w:t>
      </w:r>
      <w:r w:rsidR="00E12043">
        <w:rPr>
          <w:color w:val="auto"/>
        </w:rPr>
        <w:t>obchodník</w:t>
      </w:r>
      <w:r w:rsidRPr="0081043B">
        <w:rPr>
          <w:color w:val="auto"/>
        </w:rPr>
        <w:t xml:space="preserve"> bezplatné mimořádné vyúčtování ke dni 31.12. na základě údajů z provedených samoodečtů. Mimořádné vyúčtování bude provedeno na základě skutečně odebraného množství elektřiny v MWh za smluvní jednotkové ceny, a to se zohledněním zaplacených záloh. </w:t>
      </w:r>
    </w:p>
    <w:p w14:paraId="02E267D8" w14:textId="513BEBBB" w:rsidR="008F1CFD" w:rsidRPr="0081043B" w:rsidRDefault="00A52160" w:rsidP="007B4452">
      <w:pPr>
        <w:pStyle w:val="Odstavecseseznamem"/>
        <w:numPr>
          <w:ilvl w:val="1"/>
          <w:numId w:val="10"/>
        </w:numPr>
        <w:tabs>
          <w:tab w:val="left" w:pos="1560"/>
        </w:tabs>
        <w:spacing w:after="0" w:line="240" w:lineRule="auto"/>
        <w:contextualSpacing w:val="0"/>
        <w:rPr>
          <w:color w:val="auto"/>
        </w:rPr>
      </w:pPr>
      <w:r w:rsidRPr="0081043B">
        <w:rPr>
          <w:color w:val="auto"/>
        </w:rPr>
        <w:t xml:space="preserve">Výše záloh nebude </w:t>
      </w:r>
      <w:r w:rsidR="00E12043">
        <w:rPr>
          <w:color w:val="auto"/>
        </w:rPr>
        <w:t>obchodník</w:t>
      </w:r>
      <w:r w:rsidRPr="0081043B">
        <w:rPr>
          <w:color w:val="auto"/>
        </w:rPr>
        <w:t>em v průběhu trvání smluvního vztahu měněna, vyjma stanovení výše záloh na druhý rok platnosti smlouvy.</w:t>
      </w:r>
      <w:r w:rsidR="00C40E1F" w:rsidRPr="0081043B">
        <w:rPr>
          <w:color w:val="auto"/>
        </w:rPr>
        <w:t xml:space="preserve"> </w:t>
      </w:r>
      <w:r w:rsidR="00E12043">
        <w:rPr>
          <w:color w:val="auto"/>
        </w:rPr>
        <w:t>Obchodník</w:t>
      </w:r>
      <w:r w:rsidR="008F1CFD" w:rsidRPr="0081043B">
        <w:rPr>
          <w:color w:val="auto"/>
        </w:rPr>
        <w:t xml:space="preserve"> bude provádět pravidel</w:t>
      </w:r>
      <w:r w:rsidR="00BB0174" w:rsidRPr="0081043B">
        <w:rPr>
          <w:color w:val="auto"/>
        </w:rPr>
        <w:t>ná</w:t>
      </w:r>
      <w:r w:rsidR="008F1CFD" w:rsidRPr="0081043B">
        <w:rPr>
          <w:color w:val="auto"/>
        </w:rPr>
        <w:t xml:space="preserve"> vyúčtování odběru elektrické energie </w:t>
      </w:r>
      <w:r w:rsidR="00E12043">
        <w:rPr>
          <w:color w:val="auto"/>
        </w:rPr>
        <w:t>zákazník</w:t>
      </w:r>
      <w:r w:rsidR="008F1CFD" w:rsidRPr="0081043B">
        <w:rPr>
          <w:color w:val="auto"/>
        </w:rPr>
        <w:t xml:space="preserve">em, jako zdanitelného plnění dle zákona o dani z přidané hodnoty, </w:t>
      </w:r>
      <w:r w:rsidR="007713A9" w:rsidRPr="0081043B">
        <w:rPr>
          <w:color w:val="auto"/>
        </w:rPr>
        <w:t>v termínech daných platnou legislativou</w:t>
      </w:r>
      <w:r w:rsidR="008F1CFD" w:rsidRPr="0081043B">
        <w:rPr>
          <w:color w:val="auto"/>
        </w:rPr>
        <w:t xml:space="preserve">. V případě změny legislativy v oblasti správy daní a poplatků je </w:t>
      </w:r>
      <w:r w:rsidR="00E12043">
        <w:rPr>
          <w:color w:val="auto"/>
        </w:rPr>
        <w:t>obchodník</w:t>
      </w:r>
      <w:r w:rsidR="008F1CFD" w:rsidRPr="0081043B">
        <w:rPr>
          <w:color w:val="auto"/>
        </w:rPr>
        <w:t xml:space="preserve"> povinen provést zúčtování odběru elektrické energie </w:t>
      </w:r>
      <w:r w:rsidR="00E12043">
        <w:rPr>
          <w:color w:val="auto"/>
        </w:rPr>
        <w:t>zákazník</w:t>
      </w:r>
      <w:r w:rsidR="008F1CFD" w:rsidRPr="0081043B">
        <w:rPr>
          <w:color w:val="auto"/>
        </w:rPr>
        <w:t xml:space="preserve">em v souladu s platnými právními předpisy tak, aby </w:t>
      </w:r>
      <w:r w:rsidR="00E12043">
        <w:rPr>
          <w:color w:val="auto"/>
        </w:rPr>
        <w:t>zákazník</w:t>
      </w:r>
      <w:r w:rsidR="008F1CFD" w:rsidRPr="0081043B">
        <w:rPr>
          <w:color w:val="auto"/>
        </w:rPr>
        <w:t xml:space="preserve"> mohl uplatňovat </w:t>
      </w:r>
      <w:r w:rsidR="008F1CFD" w:rsidRPr="0081043B">
        <w:rPr>
          <w:color w:val="auto"/>
        </w:rPr>
        <w:lastRenderedPageBreak/>
        <w:t xml:space="preserve">příslušnou daň z přidané hodnoty na vstupu za takto měsíčně vyúčtovaný odběr elektrické energie. Nedílnou součástí zúčtování odběru elektrické energie </w:t>
      </w:r>
      <w:r w:rsidR="00E12043">
        <w:rPr>
          <w:color w:val="auto"/>
        </w:rPr>
        <w:t>zákazník</w:t>
      </w:r>
      <w:r w:rsidR="008F1CFD" w:rsidRPr="0081043B">
        <w:rPr>
          <w:color w:val="auto"/>
        </w:rPr>
        <w:t xml:space="preserve">em je započtení příslušné zálohy zaplacené </w:t>
      </w:r>
      <w:r w:rsidR="00E12043">
        <w:rPr>
          <w:color w:val="auto"/>
        </w:rPr>
        <w:t>zákazník</w:t>
      </w:r>
      <w:r w:rsidR="008F1CFD" w:rsidRPr="0081043B">
        <w:rPr>
          <w:color w:val="auto"/>
        </w:rPr>
        <w:t xml:space="preserve">em na dané zúčtovací období. </w:t>
      </w:r>
      <w:r w:rsidR="00E12043">
        <w:rPr>
          <w:color w:val="auto"/>
        </w:rPr>
        <w:t>Obchodník</w:t>
      </w:r>
      <w:r w:rsidR="008F1CFD" w:rsidRPr="0081043B">
        <w:rPr>
          <w:color w:val="auto"/>
        </w:rPr>
        <w:t xml:space="preserve"> je povinen vypracovat a předat </w:t>
      </w:r>
      <w:r w:rsidR="00E12043">
        <w:rPr>
          <w:color w:val="auto"/>
        </w:rPr>
        <w:t>zákazník</w:t>
      </w:r>
      <w:r w:rsidR="001149CC">
        <w:rPr>
          <w:color w:val="auto"/>
        </w:rPr>
        <w:t>ov</w:t>
      </w:r>
      <w:r w:rsidR="008F1CFD" w:rsidRPr="0081043B">
        <w:rPr>
          <w:color w:val="auto"/>
        </w:rPr>
        <w:t>i předpis zálohových plateb za odběr elektrické energie, a to nejpozději současně s podpisem příslušné smlouvy o sdružených službách dodávky elektrické energie.</w:t>
      </w:r>
    </w:p>
    <w:p w14:paraId="42B68A82" w14:textId="46B0A423" w:rsidR="008F1CFD" w:rsidRPr="0081043B" w:rsidRDefault="008F1CFD" w:rsidP="007B4452">
      <w:pPr>
        <w:pStyle w:val="Odstavecseseznamem"/>
        <w:numPr>
          <w:ilvl w:val="1"/>
          <w:numId w:val="10"/>
        </w:numPr>
        <w:tabs>
          <w:tab w:val="left" w:pos="1560"/>
        </w:tabs>
        <w:spacing w:after="0" w:line="240" w:lineRule="auto"/>
        <w:contextualSpacing w:val="0"/>
        <w:rPr>
          <w:color w:val="auto"/>
        </w:rPr>
      </w:pPr>
      <w:r w:rsidRPr="0081043B">
        <w:rPr>
          <w:color w:val="auto"/>
        </w:rPr>
        <w:t xml:space="preserve">Všechny platby se provádí platebním příkazem </w:t>
      </w:r>
      <w:r w:rsidR="00E12043">
        <w:rPr>
          <w:color w:val="auto"/>
        </w:rPr>
        <w:t>zákazník</w:t>
      </w:r>
      <w:r w:rsidR="001149CC">
        <w:rPr>
          <w:color w:val="auto"/>
        </w:rPr>
        <w:t>a</w:t>
      </w:r>
      <w:r w:rsidRPr="0081043B">
        <w:rPr>
          <w:color w:val="auto"/>
        </w:rPr>
        <w:t xml:space="preserve"> ve prospěch </w:t>
      </w:r>
      <w:r w:rsidR="00E12043">
        <w:rPr>
          <w:color w:val="auto"/>
        </w:rPr>
        <w:t>obchodník</w:t>
      </w:r>
      <w:r w:rsidR="001149CC">
        <w:rPr>
          <w:color w:val="auto"/>
        </w:rPr>
        <w:t>a</w:t>
      </w:r>
      <w:r w:rsidRPr="0081043B">
        <w:rPr>
          <w:color w:val="auto"/>
        </w:rPr>
        <w:t xml:space="preserve"> na číslo účtu uvedené v příslušné faktuře, resp. předpise záloh. V bankovním styku se používají variabilní symboly uvedené na příslušné faktuře. Platby probíhají v CZK.</w:t>
      </w:r>
    </w:p>
    <w:p w14:paraId="6FEC6A2D" w14:textId="65D8B09F" w:rsidR="008F1CFD" w:rsidRPr="0081043B" w:rsidRDefault="008F1CFD" w:rsidP="007B4452">
      <w:pPr>
        <w:pStyle w:val="Odstavecseseznamem"/>
        <w:numPr>
          <w:ilvl w:val="1"/>
          <w:numId w:val="10"/>
        </w:numPr>
        <w:tabs>
          <w:tab w:val="left" w:pos="1560"/>
        </w:tabs>
        <w:spacing w:after="0" w:line="240" w:lineRule="auto"/>
        <w:contextualSpacing w:val="0"/>
        <w:rPr>
          <w:color w:val="auto"/>
        </w:rPr>
      </w:pPr>
      <w:r w:rsidRPr="0081043B">
        <w:rPr>
          <w:color w:val="auto"/>
        </w:rPr>
        <w:t xml:space="preserve">Splatnost faktur (zúčtovacích) bude stanovena v délce nejméně 15 dnů počínaje dnem doručení faktury </w:t>
      </w:r>
      <w:r w:rsidR="00E12043">
        <w:rPr>
          <w:color w:val="auto"/>
        </w:rPr>
        <w:t>zákazník</w:t>
      </w:r>
      <w:r w:rsidR="001149CC">
        <w:rPr>
          <w:color w:val="auto"/>
        </w:rPr>
        <w:t>ov</w:t>
      </w:r>
      <w:r w:rsidRPr="0081043B">
        <w:rPr>
          <w:color w:val="auto"/>
        </w:rPr>
        <w:t xml:space="preserve">i. V případě, že </w:t>
      </w:r>
      <w:r w:rsidR="00E12043">
        <w:rPr>
          <w:color w:val="auto"/>
        </w:rPr>
        <w:t>zákazník</w:t>
      </w:r>
      <w:r w:rsidRPr="0081043B">
        <w:rPr>
          <w:color w:val="auto"/>
        </w:rPr>
        <w:t xml:space="preserve"> obdrží fakturu, která nebude splňovat všechny zákonné náležitosti, odešle tuto zpět </w:t>
      </w:r>
      <w:r w:rsidR="00E12043">
        <w:rPr>
          <w:color w:val="auto"/>
        </w:rPr>
        <w:t>obchodník</w:t>
      </w:r>
      <w:r w:rsidR="001149CC">
        <w:rPr>
          <w:color w:val="auto"/>
        </w:rPr>
        <w:t>ov</w:t>
      </w:r>
      <w:r w:rsidRPr="0081043B">
        <w:rPr>
          <w:color w:val="auto"/>
        </w:rPr>
        <w:t xml:space="preserve">i k opravě či doplnění, přičemž nová lhůta splatnosti poběží doručením bezvadné (opravené či doplněné) faktury </w:t>
      </w:r>
      <w:r w:rsidR="00E12043">
        <w:rPr>
          <w:color w:val="auto"/>
        </w:rPr>
        <w:t>zákazník</w:t>
      </w:r>
      <w:r w:rsidR="001149CC">
        <w:rPr>
          <w:color w:val="auto"/>
        </w:rPr>
        <w:t>a</w:t>
      </w:r>
      <w:r w:rsidRPr="0081043B">
        <w:rPr>
          <w:color w:val="auto"/>
        </w:rPr>
        <w:t xml:space="preserve">. </w:t>
      </w:r>
    </w:p>
    <w:p w14:paraId="5BB24618" w14:textId="50B17401" w:rsidR="00933A9A" w:rsidRDefault="00462CDD" w:rsidP="00FA0E3A">
      <w:pPr>
        <w:pStyle w:val="Odstavecseseznamem"/>
        <w:numPr>
          <w:ilvl w:val="1"/>
          <w:numId w:val="10"/>
        </w:numPr>
        <w:tabs>
          <w:tab w:val="left" w:pos="1560"/>
        </w:tabs>
        <w:spacing w:after="0" w:line="240" w:lineRule="auto"/>
        <w:contextualSpacing w:val="0"/>
        <w:rPr>
          <w:color w:val="auto"/>
        </w:rPr>
      </w:pPr>
      <w:r w:rsidRPr="0081043B">
        <w:rPr>
          <w:color w:val="auto"/>
        </w:rPr>
        <w:t>Faktur</w:t>
      </w:r>
      <w:r w:rsidR="001D3D11" w:rsidRPr="0081043B">
        <w:rPr>
          <w:color w:val="auto"/>
        </w:rPr>
        <w:t>y</w:t>
      </w:r>
      <w:r w:rsidRPr="0081043B">
        <w:rPr>
          <w:color w:val="auto"/>
        </w:rPr>
        <w:t xml:space="preserve"> bud</w:t>
      </w:r>
      <w:r w:rsidR="001D3D11" w:rsidRPr="0081043B">
        <w:rPr>
          <w:color w:val="auto"/>
        </w:rPr>
        <w:t>ou</w:t>
      </w:r>
      <w:r w:rsidRPr="0081043B">
        <w:rPr>
          <w:color w:val="auto"/>
        </w:rPr>
        <w:t xml:space="preserve"> doručen</w:t>
      </w:r>
      <w:r w:rsidR="001D3D11" w:rsidRPr="0081043B">
        <w:rPr>
          <w:color w:val="auto"/>
        </w:rPr>
        <w:t>y</w:t>
      </w:r>
      <w:r w:rsidRPr="0081043B">
        <w:rPr>
          <w:color w:val="auto"/>
        </w:rPr>
        <w:t xml:space="preserve"> e-mailem na adresu: </w:t>
      </w:r>
      <w:r w:rsidR="004D787F" w:rsidRPr="00FA0E3A">
        <w:t>vak.km</w:t>
      </w:r>
      <w:r w:rsidR="004D787F" w:rsidRPr="00FA0E3A">
        <w:rPr>
          <w:lang w:val="pl-PL"/>
        </w:rPr>
        <w:t>@</w:t>
      </w:r>
      <w:r w:rsidR="004D787F" w:rsidRPr="00FA0E3A">
        <w:t>km-</w:t>
      </w:r>
      <w:proofErr w:type="gramStart"/>
      <w:r w:rsidR="004D787F" w:rsidRPr="00FA0E3A">
        <w:t>cz</w:t>
      </w:r>
      <w:r w:rsidR="004D787F" w:rsidRPr="0081043B">
        <w:rPr>
          <w:color w:val="auto"/>
        </w:rPr>
        <w:t xml:space="preserve"> </w:t>
      </w:r>
      <w:r w:rsidRPr="0081043B">
        <w:rPr>
          <w:color w:val="auto"/>
        </w:rPr>
        <w:t xml:space="preserve"> a</w:t>
      </w:r>
      <w:proofErr w:type="gramEnd"/>
      <w:r w:rsidRPr="0081043B">
        <w:rPr>
          <w:color w:val="auto"/>
        </w:rPr>
        <w:t xml:space="preserve"> v kopii na e-mail: </w:t>
      </w:r>
      <w:r w:rsidR="00FA0E3A" w:rsidRPr="00FA0E3A">
        <w:t>ales.hruban@vak-km.cz</w:t>
      </w:r>
      <w:r w:rsidR="004E2996" w:rsidRPr="0081043B">
        <w:rPr>
          <w:color w:val="auto"/>
        </w:rPr>
        <w:t>)</w:t>
      </w:r>
      <w:r w:rsidR="001D3D11" w:rsidRPr="0081043B">
        <w:rPr>
          <w:color w:val="auto"/>
        </w:rPr>
        <w:t>.</w:t>
      </w:r>
    </w:p>
    <w:p w14:paraId="6137E966" w14:textId="77777777" w:rsidR="008F1CFD" w:rsidRPr="0081043B" w:rsidRDefault="008F1CFD" w:rsidP="007B4452">
      <w:pPr>
        <w:pStyle w:val="Nadpis2"/>
        <w:spacing w:before="0" w:after="0" w:line="240" w:lineRule="auto"/>
        <w:rPr>
          <w:b w:val="0"/>
          <w:sz w:val="22"/>
        </w:rPr>
      </w:pPr>
      <w:r w:rsidRPr="0081043B">
        <w:rPr>
          <w:b w:val="0"/>
          <w:sz w:val="22"/>
        </w:rPr>
        <w:t>Způsob vystavení daňového dokladu</w:t>
      </w:r>
    </w:p>
    <w:p w14:paraId="3901D05D" w14:textId="44FC9FB3" w:rsidR="008F1CFD" w:rsidRPr="0081043B" w:rsidRDefault="008F1CFD" w:rsidP="007B4452">
      <w:pPr>
        <w:pStyle w:val="Odstavecseseznamem"/>
        <w:spacing w:after="0" w:line="240" w:lineRule="auto"/>
        <w:ind w:left="993"/>
        <w:contextualSpacing w:val="0"/>
        <w:rPr>
          <w:color w:val="auto"/>
        </w:rPr>
      </w:pPr>
      <w:r w:rsidRPr="0081043B">
        <w:rPr>
          <w:color w:val="auto"/>
        </w:rPr>
        <w:t xml:space="preserve">Veškeré daňové doklady musí obsahovat náležitosti daňového dokladu dle zvláštních právních předpisů, a to zejména dle zákona č. 235/2004 Sb., o dani </w:t>
      </w:r>
      <w:r w:rsidR="008840D9" w:rsidRPr="0081043B">
        <w:rPr>
          <w:color w:val="auto"/>
        </w:rPr>
        <w:br/>
      </w:r>
      <w:r w:rsidRPr="0081043B">
        <w:rPr>
          <w:color w:val="auto"/>
        </w:rPr>
        <w:t xml:space="preserve">z přidané hodnoty, ve znění pozdějších předpisů. V případě, že daňové doklady nebudou mít odpovídající náležitosti, je </w:t>
      </w:r>
      <w:r w:rsidR="00E12043">
        <w:rPr>
          <w:color w:val="auto"/>
        </w:rPr>
        <w:t>zákazník</w:t>
      </w:r>
      <w:r w:rsidRPr="0081043B">
        <w:rPr>
          <w:color w:val="auto"/>
        </w:rPr>
        <w:t xml:space="preserve"> oprávněn zaslat je ve lhůtě splatnosti zpět </w:t>
      </w:r>
      <w:r w:rsidR="00E12043">
        <w:rPr>
          <w:color w:val="auto"/>
        </w:rPr>
        <w:t>obchodník</w:t>
      </w:r>
      <w:r w:rsidR="001149CC">
        <w:rPr>
          <w:color w:val="auto"/>
        </w:rPr>
        <w:t>ov</w:t>
      </w:r>
      <w:r w:rsidRPr="0081043B">
        <w:rPr>
          <w:color w:val="auto"/>
        </w:rPr>
        <w:t>i k doplnění, aniž se tak dostane do prodlení se splatností; lhůta splatnosti počíná běžet znovu od opětovného zaslání náležitě doplněných či opravených dokladů.</w:t>
      </w:r>
    </w:p>
    <w:p w14:paraId="15A33F41" w14:textId="5F85D199" w:rsidR="008F1CFD" w:rsidRPr="0081043B" w:rsidRDefault="008F1CFD" w:rsidP="007B4452">
      <w:pPr>
        <w:pStyle w:val="Odstavecseseznamem"/>
        <w:spacing w:after="0" w:line="240" w:lineRule="auto"/>
        <w:ind w:left="993"/>
        <w:contextualSpacing w:val="0"/>
        <w:rPr>
          <w:color w:val="auto"/>
        </w:rPr>
      </w:pPr>
      <w:r w:rsidRPr="0081043B">
        <w:rPr>
          <w:color w:val="auto"/>
        </w:rPr>
        <w:t xml:space="preserve">Daňový doklad (faktura) musí být </w:t>
      </w:r>
      <w:r w:rsidR="00E12043">
        <w:rPr>
          <w:color w:val="auto"/>
        </w:rPr>
        <w:t>obchodník</w:t>
      </w:r>
      <w:r w:rsidRPr="0081043B">
        <w:rPr>
          <w:color w:val="auto"/>
        </w:rPr>
        <w:t xml:space="preserve">em označen </w:t>
      </w:r>
      <w:r w:rsidR="00596A36" w:rsidRPr="0081043B">
        <w:rPr>
          <w:color w:val="auto"/>
        </w:rPr>
        <w:t xml:space="preserve">číslem </w:t>
      </w:r>
      <w:r w:rsidR="004D77D8" w:rsidRPr="0081043B">
        <w:rPr>
          <w:color w:val="auto"/>
        </w:rPr>
        <w:t xml:space="preserve">odběrného místa </w:t>
      </w:r>
      <w:r w:rsidR="00FE3389" w:rsidRPr="0081043B">
        <w:rPr>
          <w:color w:val="auto"/>
        </w:rPr>
        <w:t xml:space="preserve">(EAN) </w:t>
      </w:r>
      <w:r w:rsidR="00596A36" w:rsidRPr="0081043B">
        <w:rPr>
          <w:color w:val="auto"/>
        </w:rPr>
        <w:t>a</w:t>
      </w:r>
      <w:r w:rsidR="004D77D8" w:rsidRPr="0081043B">
        <w:rPr>
          <w:color w:val="auto"/>
        </w:rPr>
        <w:t xml:space="preserve"> variabilním symbolem.</w:t>
      </w:r>
    </w:p>
    <w:p w14:paraId="32BE4E52" w14:textId="09DCE38C" w:rsidR="00765BB7" w:rsidRDefault="00E12043" w:rsidP="007B4452">
      <w:pPr>
        <w:pStyle w:val="Odstavecseseznamem"/>
        <w:spacing w:after="0" w:line="240" w:lineRule="auto"/>
        <w:ind w:left="993"/>
        <w:contextualSpacing w:val="0"/>
        <w:rPr>
          <w:color w:val="auto"/>
        </w:rPr>
      </w:pPr>
      <w:r>
        <w:rPr>
          <w:color w:val="auto"/>
        </w:rPr>
        <w:t>Obchodník</w:t>
      </w:r>
      <w:r w:rsidR="00765BB7" w:rsidRPr="0081043B">
        <w:rPr>
          <w:color w:val="auto"/>
        </w:rPr>
        <w:t xml:space="preserve"> není oprávněn jakoukoli svou pohledávku vůči </w:t>
      </w:r>
      <w:r w:rsidR="00DA271A">
        <w:rPr>
          <w:color w:val="auto"/>
        </w:rPr>
        <w:t>zákazníkov</w:t>
      </w:r>
      <w:r w:rsidR="00765BB7" w:rsidRPr="0081043B">
        <w:rPr>
          <w:color w:val="auto"/>
        </w:rPr>
        <w:t>i vzniklou na základě tohoto smluvního vztahu s</w:t>
      </w:r>
      <w:r w:rsidR="00DA271A">
        <w:rPr>
          <w:color w:val="auto"/>
        </w:rPr>
        <w:t> </w:t>
      </w:r>
      <w:r w:rsidR="00765BB7" w:rsidRPr="0081043B">
        <w:rPr>
          <w:color w:val="auto"/>
        </w:rPr>
        <w:t>ob</w:t>
      </w:r>
      <w:r w:rsidR="00DA271A">
        <w:rPr>
          <w:color w:val="auto"/>
        </w:rPr>
        <w:t xml:space="preserve">chodníkem </w:t>
      </w:r>
      <w:r w:rsidR="00765BB7" w:rsidRPr="0081043B">
        <w:rPr>
          <w:color w:val="auto"/>
        </w:rPr>
        <w:t xml:space="preserve">postoupit na třetí osobu bez souhlasu </w:t>
      </w:r>
      <w:r>
        <w:rPr>
          <w:color w:val="auto"/>
        </w:rPr>
        <w:t>zákazník</w:t>
      </w:r>
      <w:r w:rsidR="001149CC">
        <w:rPr>
          <w:color w:val="auto"/>
        </w:rPr>
        <w:t>a</w:t>
      </w:r>
      <w:r w:rsidR="00765BB7" w:rsidRPr="0081043B">
        <w:rPr>
          <w:color w:val="auto"/>
        </w:rPr>
        <w:t>.</w:t>
      </w:r>
    </w:p>
    <w:p w14:paraId="0B4C74D5" w14:textId="77777777" w:rsidR="00877739" w:rsidRPr="0081043B" w:rsidRDefault="00877739" w:rsidP="007B4452">
      <w:pPr>
        <w:pStyle w:val="Odstavecseseznamem"/>
        <w:spacing w:after="0" w:line="240" w:lineRule="auto"/>
        <w:ind w:left="993"/>
        <w:contextualSpacing w:val="0"/>
        <w:rPr>
          <w:color w:val="auto"/>
        </w:rPr>
      </w:pPr>
    </w:p>
    <w:p w14:paraId="3654B45A" w14:textId="0F2ABE4A" w:rsidR="008F1CFD" w:rsidRDefault="008F1CFD" w:rsidP="007B4452">
      <w:pPr>
        <w:pStyle w:val="Nadpis1"/>
        <w:spacing w:before="0" w:after="0"/>
      </w:pPr>
      <w:r w:rsidRPr="0081043B">
        <w:t>Sankční ujednání</w:t>
      </w:r>
    </w:p>
    <w:p w14:paraId="6A97B86F" w14:textId="77777777" w:rsidR="007B4452" w:rsidRPr="0081043B" w:rsidRDefault="007B4452" w:rsidP="007B4452">
      <w:pPr>
        <w:spacing w:after="0"/>
        <w:rPr>
          <w:color w:val="auto"/>
          <w:lang w:eastAsia="ar-SA"/>
        </w:rPr>
      </w:pPr>
    </w:p>
    <w:p w14:paraId="598B6F10" w14:textId="20DCE41A" w:rsidR="008F1CFD" w:rsidRDefault="00E12043" w:rsidP="007B4452">
      <w:pPr>
        <w:pStyle w:val="Nadpis2"/>
        <w:spacing w:before="0" w:after="0" w:line="240" w:lineRule="auto"/>
        <w:rPr>
          <w:b w:val="0"/>
          <w:sz w:val="22"/>
        </w:rPr>
      </w:pPr>
      <w:r>
        <w:rPr>
          <w:b w:val="0"/>
          <w:sz w:val="22"/>
        </w:rPr>
        <w:t>Obchodník</w:t>
      </w:r>
      <w:r w:rsidR="008F1CFD" w:rsidRPr="0081043B">
        <w:rPr>
          <w:b w:val="0"/>
          <w:sz w:val="22"/>
        </w:rPr>
        <w:t xml:space="preserve"> je povinen zaplatit </w:t>
      </w:r>
      <w:r>
        <w:rPr>
          <w:b w:val="0"/>
          <w:sz w:val="22"/>
        </w:rPr>
        <w:t>zákazník</w:t>
      </w:r>
      <w:r w:rsidR="001149CC">
        <w:rPr>
          <w:b w:val="0"/>
          <w:sz w:val="22"/>
        </w:rPr>
        <w:t>ov</w:t>
      </w:r>
      <w:r w:rsidR="00364CEA" w:rsidRPr="0081043B">
        <w:rPr>
          <w:b w:val="0"/>
          <w:sz w:val="22"/>
        </w:rPr>
        <w:t xml:space="preserve">i </w:t>
      </w:r>
      <w:r w:rsidR="008F1CFD" w:rsidRPr="0081043B">
        <w:rPr>
          <w:b w:val="0"/>
          <w:sz w:val="22"/>
        </w:rPr>
        <w:t>v případě, že nezahájí realizaci předmětu plnění veřejné zakázky ve sjednaném termínu nebo kdykoli za plnění veřejné zakázky dojde k přerušení dodávky elektrické energie</w:t>
      </w:r>
      <w:r w:rsidR="00C60C7B" w:rsidRPr="0081043B">
        <w:rPr>
          <w:b w:val="0"/>
          <w:sz w:val="22"/>
        </w:rPr>
        <w:t>, bez předchozího upozornění ve lhůtách dle platné</w:t>
      </w:r>
      <w:r w:rsidR="008A4187">
        <w:rPr>
          <w:b w:val="0"/>
          <w:sz w:val="22"/>
        </w:rPr>
        <w:t>ho</w:t>
      </w:r>
      <w:r w:rsidR="00C60C7B" w:rsidRPr="0081043B">
        <w:rPr>
          <w:b w:val="0"/>
          <w:sz w:val="22"/>
        </w:rPr>
        <w:t xml:space="preserve"> </w:t>
      </w:r>
      <w:r w:rsidR="008A4187">
        <w:rPr>
          <w:b w:val="0"/>
          <w:sz w:val="22"/>
        </w:rPr>
        <w:t>právního předpisu</w:t>
      </w:r>
      <w:r w:rsidR="008F1CFD" w:rsidRPr="0081043B">
        <w:rPr>
          <w:b w:val="0"/>
          <w:sz w:val="22"/>
        </w:rPr>
        <w:t xml:space="preserve">, a to vše z důvodu na straně </w:t>
      </w:r>
      <w:r>
        <w:rPr>
          <w:b w:val="0"/>
          <w:sz w:val="22"/>
        </w:rPr>
        <w:t>obchodník</w:t>
      </w:r>
      <w:r w:rsidR="001149CC">
        <w:rPr>
          <w:b w:val="0"/>
          <w:sz w:val="22"/>
        </w:rPr>
        <w:t>a</w:t>
      </w:r>
      <w:r w:rsidR="008F1CFD" w:rsidRPr="0081043B">
        <w:rPr>
          <w:b w:val="0"/>
          <w:sz w:val="22"/>
        </w:rPr>
        <w:t>, smluvní pokutu ve výši:</w:t>
      </w:r>
    </w:p>
    <w:p w14:paraId="55309280" w14:textId="6409743F" w:rsidR="008F1CFD" w:rsidRDefault="005C434B" w:rsidP="007B4452">
      <w:pPr>
        <w:pStyle w:val="Odstavecseseznamem"/>
        <w:numPr>
          <w:ilvl w:val="2"/>
          <w:numId w:val="1"/>
        </w:numPr>
        <w:spacing w:after="0" w:line="240" w:lineRule="auto"/>
        <w:contextualSpacing w:val="0"/>
        <w:rPr>
          <w:color w:val="auto"/>
        </w:rPr>
      </w:pPr>
      <w:r>
        <w:rPr>
          <w:color w:val="auto"/>
        </w:rPr>
        <w:t>5</w:t>
      </w:r>
      <w:r w:rsidR="008F1CFD" w:rsidRPr="0081043B">
        <w:rPr>
          <w:color w:val="auto"/>
        </w:rPr>
        <w:t>0 000,-Kč za každé odběrné místo, do kterého nebyla zahájena dodávka VN</w:t>
      </w:r>
      <w:r w:rsidR="00E51E6F" w:rsidRPr="0081043B">
        <w:rPr>
          <w:color w:val="auto"/>
        </w:rPr>
        <w:t xml:space="preserve"> nebo byla přerušena bez předchozího upozornění ve lhůtách dle platných právních předpisů</w:t>
      </w:r>
      <w:r w:rsidR="008F1CFD" w:rsidRPr="0081043B">
        <w:rPr>
          <w:color w:val="auto"/>
        </w:rPr>
        <w:t xml:space="preserve"> </w:t>
      </w:r>
    </w:p>
    <w:p w14:paraId="43712299" w14:textId="56976C7B" w:rsidR="008F1CFD" w:rsidRDefault="00B00D82" w:rsidP="007B4452">
      <w:pPr>
        <w:pStyle w:val="Odstavecseseznamem"/>
        <w:spacing w:after="0" w:line="240" w:lineRule="auto"/>
        <w:ind w:left="1224"/>
        <w:contextualSpacing w:val="0"/>
        <w:rPr>
          <w:color w:val="auto"/>
        </w:rPr>
      </w:pPr>
      <w:r>
        <w:rPr>
          <w:color w:val="auto"/>
        </w:rPr>
        <w:t>a</w:t>
      </w:r>
    </w:p>
    <w:p w14:paraId="66492936" w14:textId="577DD701" w:rsidR="00E51E6F" w:rsidRDefault="005C434B" w:rsidP="007B4452">
      <w:pPr>
        <w:pStyle w:val="Odstavecseseznamem"/>
        <w:numPr>
          <w:ilvl w:val="2"/>
          <w:numId w:val="1"/>
        </w:numPr>
        <w:spacing w:after="0" w:line="240" w:lineRule="auto"/>
        <w:contextualSpacing w:val="0"/>
        <w:rPr>
          <w:color w:val="auto"/>
        </w:rPr>
      </w:pPr>
      <w:r>
        <w:rPr>
          <w:color w:val="auto"/>
        </w:rPr>
        <w:t>3</w:t>
      </w:r>
      <w:r w:rsidR="008F1CFD" w:rsidRPr="0081043B">
        <w:rPr>
          <w:color w:val="auto"/>
        </w:rPr>
        <w:t>0 000,-Kč za každé odběrné místo, do kterého nebyla zahájena dodávka NN</w:t>
      </w:r>
      <w:r w:rsidR="00E51E6F" w:rsidRPr="0081043B">
        <w:rPr>
          <w:color w:val="auto"/>
        </w:rPr>
        <w:t xml:space="preserve"> nebo byla přerušena bez předchozího upozornění ve lhůtách dle platných právních předpisů </w:t>
      </w:r>
    </w:p>
    <w:p w14:paraId="1FBEF075" w14:textId="24028AE3" w:rsidR="00F461E9" w:rsidRPr="0081043B" w:rsidRDefault="008F1CFD" w:rsidP="007B4452">
      <w:pPr>
        <w:spacing w:after="0" w:line="240" w:lineRule="auto"/>
        <w:ind w:left="708"/>
        <w:rPr>
          <w:color w:val="auto"/>
        </w:rPr>
      </w:pPr>
      <w:r w:rsidRPr="0081043B">
        <w:rPr>
          <w:color w:val="auto"/>
        </w:rPr>
        <w:t xml:space="preserve">Nárok </w:t>
      </w:r>
      <w:r w:rsidR="00E12043">
        <w:rPr>
          <w:color w:val="auto"/>
        </w:rPr>
        <w:t>zákazník</w:t>
      </w:r>
      <w:r w:rsidR="001149CC">
        <w:rPr>
          <w:color w:val="auto"/>
        </w:rPr>
        <w:t>a</w:t>
      </w:r>
      <w:r w:rsidR="00364CEA" w:rsidRPr="0081043B">
        <w:rPr>
          <w:color w:val="auto"/>
        </w:rPr>
        <w:t xml:space="preserve"> </w:t>
      </w:r>
      <w:r w:rsidRPr="0081043B">
        <w:rPr>
          <w:color w:val="auto"/>
        </w:rPr>
        <w:t>na náhradu škody není</w:t>
      </w:r>
      <w:r w:rsidR="00E51E6F" w:rsidRPr="0081043B">
        <w:rPr>
          <w:color w:val="auto"/>
        </w:rPr>
        <w:t xml:space="preserve"> ujednáním</w:t>
      </w:r>
      <w:r w:rsidR="00364CEA" w:rsidRPr="0081043B">
        <w:rPr>
          <w:color w:val="auto"/>
        </w:rPr>
        <w:t>i</w:t>
      </w:r>
      <w:r w:rsidR="00E51E6F" w:rsidRPr="0081043B">
        <w:rPr>
          <w:color w:val="auto"/>
        </w:rPr>
        <w:t xml:space="preserve"> o smluvní pokutě</w:t>
      </w:r>
      <w:r w:rsidRPr="0081043B">
        <w:rPr>
          <w:color w:val="auto"/>
        </w:rPr>
        <w:t xml:space="preserve"> dotčen.</w:t>
      </w:r>
    </w:p>
    <w:p w14:paraId="7B1B8B4C" w14:textId="77777777" w:rsidR="00F461E9" w:rsidRPr="0081043B" w:rsidRDefault="008F1CFD" w:rsidP="007B4452">
      <w:pPr>
        <w:spacing w:after="0" w:line="240" w:lineRule="auto"/>
        <w:ind w:left="708"/>
        <w:rPr>
          <w:color w:val="auto"/>
        </w:rPr>
      </w:pPr>
      <w:r w:rsidRPr="0081043B">
        <w:rPr>
          <w:color w:val="auto"/>
        </w:rPr>
        <w:t>Sjednaným termínem se rozumí datum uvedené v zadávací dokumentaci a v této smlouvě, případně jiný termín sjednaný smluvními stranami ve smlouvě s ohledem na průběh zadávacího řízení.</w:t>
      </w:r>
    </w:p>
    <w:p w14:paraId="6ABBD7CC" w14:textId="1096F49E" w:rsidR="004C7B01" w:rsidRPr="0081043B" w:rsidRDefault="00E12043" w:rsidP="007B4452">
      <w:pPr>
        <w:spacing w:after="0" w:line="240" w:lineRule="auto"/>
        <w:ind w:left="708"/>
        <w:rPr>
          <w:color w:val="auto"/>
        </w:rPr>
      </w:pPr>
      <w:r>
        <w:rPr>
          <w:color w:val="auto"/>
        </w:rPr>
        <w:t>Obchodník</w:t>
      </w:r>
      <w:r w:rsidR="004C7B01" w:rsidRPr="0081043B">
        <w:rPr>
          <w:color w:val="auto"/>
        </w:rPr>
        <w:t xml:space="preserve"> není oprávněn uplatnit po </w:t>
      </w:r>
      <w:r>
        <w:rPr>
          <w:color w:val="auto"/>
        </w:rPr>
        <w:t>zákazník</w:t>
      </w:r>
      <w:r w:rsidR="001149CC">
        <w:rPr>
          <w:color w:val="auto"/>
        </w:rPr>
        <w:t>ov</w:t>
      </w:r>
      <w:r w:rsidR="00364CEA" w:rsidRPr="0081043B">
        <w:rPr>
          <w:color w:val="auto"/>
        </w:rPr>
        <w:t xml:space="preserve">i </w:t>
      </w:r>
      <w:r w:rsidR="004C7B01" w:rsidRPr="0081043B">
        <w:rPr>
          <w:color w:val="auto"/>
        </w:rPr>
        <w:t>jiné sankce nebo poplatky, než které mu umožňuje uplatnit zákon a tyto obchodní podmínky.</w:t>
      </w:r>
    </w:p>
    <w:p w14:paraId="43528A3F" w14:textId="77777777" w:rsidR="000D5669" w:rsidRPr="0081043B" w:rsidRDefault="000D5669" w:rsidP="007B4452">
      <w:pPr>
        <w:spacing w:after="0" w:line="240" w:lineRule="auto"/>
        <w:ind w:left="708"/>
        <w:rPr>
          <w:color w:val="auto"/>
        </w:rPr>
      </w:pPr>
    </w:p>
    <w:p w14:paraId="01A91BDC" w14:textId="77777777" w:rsidR="000D5669" w:rsidRPr="0081043B" w:rsidRDefault="000D5669" w:rsidP="000105DE">
      <w:pPr>
        <w:spacing w:after="0" w:line="240" w:lineRule="auto"/>
        <w:rPr>
          <w:color w:val="auto"/>
        </w:rPr>
      </w:pPr>
    </w:p>
    <w:p w14:paraId="26CE9676" w14:textId="77777777" w:rsidR="000D5669" w:rsidRPr="0081043B" w:rsidRDefault="000D5669" w:rsidP="00B00D82">
      <w:pPr>
        <w:spacing w:after="0" w:line="240" w:lineRule="auto"/>
        <w:rPr>
          <w:color w:val="auto"/>
        </w:rPr>
      </w:pPr>
    </w:p>
    <w:p w14:paraId="5E6EFF10" w14:textId="77777777" w:rsidR="007B4452" w:rsidRPr="0081043B" w:rsidRDefault="007B4452" w:rsidP="007B4452">
      <w:pPr>
        <w:spacing w:after="0" w:line="240" w:lineRule="auto"/>
        <w:ind w:left="708"/>
        <w:rPr>
          <w:color w:val="auto"/>
        </w:rPr>
      </w:pPr>
    </w:p>
    <w:p w14:paraId="633BEC9D" w14:textId="77777777" w:rsidR="008F1CFD" w:rsidRPr="0081043B" w:rsidRDefault="008F1CFD" w:rsidP="007B4452">
      <w:pPr>
        <w:pStyle w:val="Nadpis1"/>
        <w:spacing w:before="0" w:after="0"/>
      </w:pPr>
      <w:r w:rsidRPr="0081043B">
        <w:lastRenderedPageBreak/>
        <w:t>Zákaznická podpora</w:t>
      </w:r>
    </w:p>
    <w:p w14:paraId="0CF14125" w14:textId="77777777" w:rsidR="007B4452" w:rsidRPr="0081043B" w:rsidRDefault="007B4452" w:rsidP="007B4452">
      <w:pPr>
        <w:spacing w:after="0"/>
        <w:rPr>
          <w:color w:val="auto"/>
          <w:lang w:eastAsia="ar-SA"/>
        </w:rPr>
      </w:pPr>
    </w:p>
    <w:p w14:paraId="1E5CD075" w14:textId="07264D7F" w:rsidR="008F1CFD" w:rsidRPr="0081043B" w:rsidRDefault="00E12043" w:rsidP="007B4452">
      <w:pPr>
        <w:pStyle w:val="Nadpis2"/>
        <w:spacing w:before="0" w:after="0" w:line="240" w:lineRule="auto"/>
        <w:ind w:left="721" w:hanging="437"/>
        <w:rPr>
          <w:b w:val="0"/>
          <w:sz w:val="22"/>
        </w:rPr>
      </w:pPr>
      <w:r>
        <w:rPr>
          <w:b w:val="0"/>
          <w:sz w:val="22"/>
        </w:rPr>
        <w:t>Zákazník</w:t>
      </w:r>
      <w:r w:rsidR="001149CC">
        <w:rPr>
          <w:b w:val="0"/>
          <w:sz w:val="22"/>
        </w:rPr>
        <w:t>ov</w:t>
      </w:r>
      <w:r w:rsidR="000D5669" w:rsidRPr="0081043B">
        <w:rPr>
          <w:b w:val="0"/>
          <w:sz w:val="22"/>
        </w:rPr>
        <w:t xml:space="preserve">i je k dispozici bezplatná zákaznická podpora Provozovatele distribuční soustavy E.ON v rozsahu 24 hodin/7 dní v týdnu pro řešení nenadálých situací spojených s dodávkou elektrické energie. </w:t>
      </w:r>
      <w:r>
        <w:rPr>
          <w:b w:val="0"/>
          <w:sz w:val="22"/>
        </w:rPr>
        <w:t>Obchodník</w:t>
      </w:r>
      <w:r w:rsidR="008F1CFD" w:rsidRPr="0081043B">
        <w:rPr>
          <w:b w:val="0"/>
          <w:sz w:val="22"/>
        </w:rPr>
        <w:t xml:space="preserve"> se zavazuje zajistit pro </w:t>
      </w:r>
      <w:r w:rsidRPr="00917D2C">
        <w:rPr>
          <w:b w:val="0"/>
          <w:sz w:val="22"/>
        </w:rPr>
        <w:t>zákazník</w:t>
      </w:r>
      <w:r w:rsidR="001149CC">
        <w:rPr>
          <w:b w:val="0"/>
          <w:sz w:val="22"/>
        </w:rPr>
        <w:t>a</w:t>
      </w:r>
      <w:r w:rsidR="008F1CFD" w:rsidRPr="0081043B">
        <w:rPr>
          <w:b w:val="0"/>
          <w:sz w:val="22"/>
        </w:rPr>
        <w:t xml:space="preserve"> </w:t>
      </w:r>
      <w:r w:rsidR="00A223B0" w:rsidRPr="0081043B">
        <w:rPr>
          <w:b w:val="0"/>
          <w:sz w:val="22"/>
        </w:rPr>
        <w:t xml:space="preserve">bezplatnou </w:t>
      </w:r>
      <w:r w:rsidR="008F7D8E" w:rsidRPr="0081043B">
        <w:rPr>
          <w:b w:val="0"/>
          <w:sz w:val="22"/>
        </w:rPr>
        <w:t>zákaznickou podporu v</w:t>
      </w:r>
      <w:r w:rsidR="000D5669" w:rsidRPr="0081043B">
        <w:rPr>
          <w:b w:val="0"/>
          <w:sz w:val="22"/>
        </w:rPr>
        <w:t> pracovních dnech od 9:00 do 16:00h</w:t>
      </w:r>
      <w:r w:rsidR="008F1CFD" w:rsidRPr="0081043B">
        <w:rPr>
          <w:b w:val="0"/>
          <w:sz w:val="22"/>
        </w:rPr>
        <w:t>.</w:t>
      </w:r>
    </w:p>
    <w:p w14:paraId="69B5CBD4" w14:textId="0213BFD1" w:rsidR="008F1CFD" w:rsidRPr="0081043B" w:rsidRDefault="00E12043" w:rsidP="007B4452">
      <w:pPr>
        <w:pStyle w:val="Nadpis2"/>
        <w:spacing w:before="0" w:after="0" w:line="240" w:lineRule="auto"/>
        <w:ind w:left="721" w:hanging="437"/>
        <w:rPr>
          <w:b w:val="0"/>
          <w:sz w:val="22"/>
        </w:rPr>
      </w:pPr>
      <w:r>
        <w:rPr>
          <w:b w:val="0"/>
          <w:sz w:val="22"/>
        </w:rPr>
        <w:t>Obchodník</w:t>
      </w:r>
      <w:r w:rsidR="008F1CFD" w:rsidRPr="0081043B">
        <w:rPr>
          <w:b w:val="0"/>
          <w:sz w:val="22"/>
        </w:rPr>
        <w:t xml:space="preserve"> je povinen určit </w:t>
      </w:r>
      <w:r w:rsidR="004A2A81" w:rsidRPr="0081043B">
        <w:rPr>
          <w:b w:val="0"/>
          <w:sz w:val="22"/>
        </w:rPr>
        <w:t>kontaktní údaje</w:t>
      </w:r>
      <w:r w:rsidR="009C2E2F" w:rsidRPr="0081043B">
        <w:rPr>
          <w:b w:val="0"/>
          <w:sz w:val="22"/>
        </w:rPr>
        <w:t xml:space="preserve"> </w:t>
      </w:r>
      <w:r w:rsidR="00955EF3" w:rsidRPr="0081043B">
        <w:rPr>
          <w:b w:val="0"/>
          <w:sz w:val="22"/>
        </w:rPr>
        <w:t xml:space="preserve">konkrétní osoby </w:t>
      </w:r>
      <w:r w:rsidR="0086385E" w:rsidRPr="0081043B">
        <w:rPr>
          <w:b w:val="0"/>
          <w:sz w:val="22"/>
        </w:rPr>
        <w:t>pro zajištění</w:t>
      </w:r>
      <w:r w:rsidR="008F1CFD" w:rsidRPr="0081043B">
        <w:rPr>
          <w:b w:val="0"/>
          <w:sz w:val="22"/>
        </w:rPr>
        <w:t xml:space="preserve"> služ</w:t>
      </w:r>
      <w:r w:rsidR="0086385E" w:rsidRPr="0081043B">
        <w:rPr>
          <w:b w:val="0"/>
          <w:sz w:val="22"/>
        </w:rPr>
        <w:t>e</w:t>
      </w:r>
      <w:r w:rsidR="008F1CFD" w:rsidRPr="0081043B">
        <w:rPr>
          <w:b w:val="0"/>
          <w:sz w:val="22"/>
        </w:rPr>
        <w:t xml:space="preserve">b zákaznické podpory pro </w:t>
      </w:r>
      <w:r>
        <w:rPr>
          <w:b w:val="0"/>
          <w:sz w:val="22"/>
        </w:rPr>
        <w:t>zákazník</w:t>
      </w:r>
      <w:r w:rsidR="001149CC">
        <w:rPr>
          <w:b w:val="0"/>
          <w:sz w:val="22"/>
        </w:rPr>
        <w:t>a</w:t>
      </w:r>
      <w:r w:rsidR="008F1CFD" w:rsidRPr="0081043B">
        <w:rPr>
          <w:b w:val="0"/>
          <w:sz w:val="22"/>
        </w:rPr>
        <w:t>.</w:t>
      </w:r>
    </w:p>
    <w:p w14:paraId="7E596E1C" w14:textId="09EECCB6" w:rsidR="001451F7" w:rsidRPr="0081043B" w:rsidRDefault="00E12043" w:rsidP="007B4452">
      <w:pPr>
        <w:pStyle w:val="Nadpis2"/>
        <w:spacing w:before="0" w:after="0" w:line="240" w:lineRule="auto"/>
        <w:ind w:left="721" w:hanging="437"/>
        <w:rPr>
          <w:b w:val="0"/>
          <w:sz w:val="22"/>
        </w:rPr>
      </w:pPr>
      <w:r>
        <w:rPr>
          <w:b w:val="0"/>
          <w:sz w:val="22"/>
        </w:rPr>
        <w:t>Zákazník</w:t>
      </w:r>
      <w:r w:rsidR="008F1CFD" w:rsidRPr="0081043B">
        <w:rPr>
          <w:b w:val="0"/>
          <w:sz w:val="22"/>
        </w:rPr>
        <w:t xml:space="preserve"> je povinen určit a sdělit jméno </w:t>
      </w:r>
      <w:r w:rsidR="00A10A50" w:rsidRPr="0081043B">
        <w:rPr>
          <w:b w:val="0"/>
          <w:sz w:val="22"/>
        </w:rPr>
        <w:t>zaměstnance</w:t>
      </w:r>
      <w:r w:rsidR="008F1CFD" w:rsidRPr="0081043B">
        <w:rPr>
          <w:b w:val="0"/>
          <w:sz w:val="22"/>
        </w:rPr>
        <w:t xml:space="preserve">, který bude určen </w:t>
      </w:r>
      <w:r w:rsidR="008F1CFD" w:rsidRPr="0081043B">
        <w:rPr>
          <w:b w:val="0"/>
          <w:sz w:val="22"/>
        </w:rPr>
        <w:br/>
        <w:t>pro komunikaci ve věcech smluvních a ve věcech technických.</w:t>
      </w:r>
      <w:r w:rsidR="001451F7" w:rsidRPr="0081043B">
        <w:t xml:space="preserve"> </w:t>
      </w:r>
    </w:p>
    <w:p w14:paraId="47E2302B" w14:textId="77777777" w:rsidR="008F1CFD" w:rsidRPr="0081043B" w:rsidRDefault="008F1CFD" w:rsidP="007B4452">
      <w:pPr>
        <w:pStyle w:val="Nadpis2"/>
        <w:spacing w:before="0" w:after="0" w:line="240" w:lineRule="auto"/>
        <w:ind w:left="721" w:hanging="437"/>
        <w:rPr>
          <w:b w:val="0"/>
          <w:sz w:val="22"/>
        </w:rPr>
      </w:pPr>
      <w:r w:rsidRPr="0081043B">
        <w:rPr>
          <w:b w:val="0"/>
          <w:sz w:val="22"/>
        </w:rPr>
        <w:t>Smluvní strany jsou oprávněny změnit osobu určenou pro zajištění služeb zákaznické podpory a osobu určenou pro komunikaci ve věcech smluvních a ve věcech technických.</w:t>
      </w:r>
    </w:p>
    <w:p w14:paraId="4B5EAF2C" w14:textId="77777777" w:rsidR="008A782B" w:rsidRPr="0081043B" w:rsidRDefault="008A782B" w:rsidP="007B4452">
      <w:pPr>
        <w:spacing w:after="0"/>
        <w:rPr>
          <w:color w:val="auto"/>
        </w:rPr>
      </w:pPr>
    </w:p>
    <w:p w14:paraId="0A7304C1" w14:textId="77777777" w:rsidR="008F1CFD" w:rsidRPr="0081043B" w:rsidRDefault="008F1CFD" w:rsidP="007B4452">
      <w:pPr>
        <w:pStyle w:val="Nadpis1"/>
        <w:spacing w:before="0" w:after="0"/>
      </w:pPr>
      <w:r w:rsidRPr="0081043B">
        <w:t>Zánik smlouvy</w:t>
      </w:r>
    </w:p>
    <w:p w14:paraId="798A0473" w14:textId="77777777" w:rsidR="007B4452" w:rsidRPr="0081043B" w:rsidRDefault="007B4452" w:rsidP="007B4452">
      <w:pPr>
        <w:spacing w:after="0"/>
        <w:rPr>
          <w:color w:val="auto"/>
          <w:lang w:eastAsia="ar-SA"/>
        </w:rPr>
      </w:pPr>
    </w:p>
    <w:p w14:paraId="3ED9B3A7" w14:textId="77777777" w:rsidR="008F1CFD" w:rsidRPr="0081043B" w:rsidRDefault="008F1CFD" w:rsidP="007B4452">
      <w:pPr>
        <w:pStyle w:val="Nadpis2"/>
        <w:spacing w:before="0" w:after="0" w:line="240" w:lineRule="auto"/>
        <w:ind w:left="721" w:hanging="437"/>
        <w:rPr>
          <w:b w:val="0"/>
          <w:sz w:val="22"/>
        </w:rPr>
      </w:pPr>
      <w:r w:rsidRPr="0081043B">
        <w:rPr>
          <w:b w:val="0"/>
          <w:sz w:val="22"/>
        </w:rPr>
        <w:t>Smluvní strany mohou ukončit smluvní vztah kdykoliv vzájemnou písemnou dohodou.</w:t>
      </w:r>
    </w:p>
    <w:p w14:paraId="346B4C97" w14:textId="77777777" w:rsidR="008F1CFD" w:rsidRPr="0081043B" w:rsidRDefault="008F1CFD" w:rsidP="007B4452">
      <w:pPr>
        <w:pStyle w:val="Nadpis2"/>
        <w:spacing w:before="0" w:after="0" w:line="240" w:lineRule="auto"/>
        <w:ind w:left="721" w:hanging="437"/>
        <w:rPr>
          <w:b w:val="0"/>
          <w:sz w:val="22"/>
        </w:rPr>
      </w:pPr>
      <w:r w:rsidRPr="0081043B">
        <w:rPr>
          <w:b w:val="0"/>
          <w:sz w:val="22"/>
        </w:rPr>
        <w:t>Odstoupení od smlouvy:</w:t>
      </w:r>
    </w:p>
    <w:p w14:paraId="13661D71" w14:textId="35CA4D9B" w:rsidR="008F1CFD" w:rsidRPr="0081043B" w:rsidRDefault="00E12043" w:rsidP="007B4452">
      <w:pPr>
        <w:pStyle w:val="Odstavecseseznamem"/>
        <w:numPr>
          <w:ilvl w:val="2"/>
          <w:numId w:val="40"/>
        </w:numPr>
        <w:tabs>
          <w:tab w:val="left" w:pos="993"/>
        </w:tabs>
        <w:spacing w:after="0" w:line="240" w:lineRule="auto"/>
        <w:contextualSpacing w:val="0"/>
        <w:rPr>
          <w:color w:val="auto"/>
        </w:rPr>
      </w:pPr>
      <w:r>
        <w:rPr>
          <w:color w:val="auto"/>
        </w:rPr>
        <w:t>Zákazník</w:t>
      </w:r>
      <w:r w:rsidR="008F1CFD" w:rsidRPr="0081043B">
        <w:rPr>
          <w:color w:val="auto"/>
        </w:rPr>
        <w:t xml:space="preserve"> je oprávněn odstoupit od smlouvy v případě, že:</w:t>
      </w:r>
    </w:p>
    <w:p w14:paraId="4F8430B2" w14:textId="0F3D2BDC" w:rsidR="008F1CFD" w:rsidRPr="0081043B" w:rsidRDefault="008F1CFD" w:rsidP="007B4452">
      <w:pPr>
        <w:pStyle w:val="Odstavecseseznamem"/>
        <w:numPr>
          <w:ilvl w:val="0"/>
          <w:numId w:val="4"/>
        </w:numPr>
        <w:tabs>
          <w:tab w:val="left" w:pos="1134"/>
        </w:tabs>
        <w:spacing w:after="0" w:line="240" w:lineRule="auto"/>
        <w:contextualSpacing w:val="0"/>
        <w:rPr>
          <w:color w:val="auto"/>
        </w:rPr>
      </w:pPr>
      <w:r w:rsidRPr="0081043B">
        <w:rPr>
          <w:color w:val="auto"/>
        </w:rPr>
        <w:t>do kteréhokoli odběrného místa nebude zahájena dodávka elektrické energie nebo bude přerušena dodávka elektrické energie</w:t>
      </w:r>
      <w:r w:rsidR="000D5669" w:rsidRPr="0081043B">
        <w:rPr>
          <w:color w:val="auto"/>
        </w:rPr>
        <w:t xml:space="preserve"> </w:t>
      </w:r>
      <w:r w:rsidR="008A4187">
        <w:rPr>
          <w:color w:val="auto"/>
        </w:rPr>
        <w:t xml:space="preserve">z důvodu </w:t>
      </w:r>
      <w:r w:rsidR="000D5669" w:rsidRPr="0081043B">
        <w:rPr>
          <w:color w:val="auto"/>
        </w:rPr>
        <w:t xml:space="preserve">na straně </w:t>
      </w:r>
      <w:r w:rsidR="00E12043">
        <w:rPr>
          <w:color w:val="auto"/>
        </w:rPr>
        <w:t>obchodník</w:t>
      </w:r>
      <w:r w:rsidR="001149CC">
        <w:rPr>
          <w:color w:val="auto"/>
        </w:rPr>
        <w:t>a</w:t>
      </w:r>
      <w:r w:rsidRPr="0081043B">
        <w:rPr>
          <w:color w:val="auto"/>
        </w:rPr>
        <w:t xml:space="preserve">, vyjma případů, kdy se bude jednat o okolnost vylučující odpovědnost </w:t>
      </w:r>
      <w:r w:rsidR="00D635C1" w:rsidRPr="0081043B">
        <w:rPr>
          <w:color w:val="auto"/>
        </w:rPr>
        <w:t>(§ 2913 odst. 2 občanského zákoníku)</w:t>
      </w:r>
      <w:r w:rsidRPr="0081043B">
        <w:rPr>
          <w:color w:val="auto"/>
        </w:rPr>
        <w:t xml:space="preserve"> nebo o situaci, kdy je dle energetického zákona </w:t>
      </w:r>
      <w:r w:rsidR="00E12043">
        <w:rPr>
          <w:color w:val="auto"/>
        </w:rPr>
        <w:t>obchodník</w:t>
      </w:r>
      <w:r w:rsidRPr="0081043B">
        <w:rPr>
          <w:color w:val="auto"/>
        </w:rPr>
        <w:t xml:space="preserve"> oprávněn přerušit nebo omezit dodávku elektrické energie</w:t>
      </w:r>
    </w:p>
    <w:p w14:paraId="1D4D02CB" w14:textId="5FB06FB4" w:rsidR="008F1CFD" w:rsidRPr="0081043B" w:rsidRDefault="008F1CFD" w:rsidP="007B4452">
      <w:pPr>
        <w:pStyle w:val="Odstavecseseznamem"/>
        <w:numPr>
          <w:ilvl w:val="0"/>
          <w:numId w:val="4"/>
        </w:numPr>
        <w:tabs>
          <w:tab w:val="left" w:pos="1134"/>
        </w:tabs>
        <w:spacing w:after="0" w:line="240" w:lineRule="auto"/>
        <w:contextualSpacing w:val="0"/>
        <w:rPr>
          <w:color w:val="auto"/>
        </w:rPr>
      </w:pPr>
      <w:r w:rsidRPr="0081043B">
        <w:rPr>
          <w:color w:val="auto"/>
        </w:rPr>
        <w:t xml:space="preserve">nebude předmět plnění veřejné zakázky </w:t>
      </w:r>
      <w:r w:rsidR="00E12043">
        <w:rPr>
          <w:color w:val="auto"/>
        </w:rPr>
        <w:t>obchodník</w:t>
      </w:r>
      <w:r w:rsidRPr="0081043B">
        <w:rPr>
          <w:color w:val="auto"/>
        </w:rPr>
        <w:t>em zajišťován v souladu s u</w:t>
      </w:r>
      <w:r w:rsidR="008A4187">
        <w:rPr>
          <w:color w:val="auto"/>
        </w:rPr>
        <w:t>jedná</w:t>
      </w:r>
      <w:r w:rsidRPr="0081043B">
        <w:rPr>
          <w:color w:val="auto"/>
        </w:rPr>
        <w:t xml:space="preserve">ním smlouvy, popř. v souladu se zvláštními právními předpisy, a zároveň nebude sjednána náprava ani po písemném upozornění </w:t>
      </w:r>
      <w:r w:rsidR="00E12043">
        <w:rPr>
          <w:color w:val="auto"/>
        </w:rPr>
        <w:t>zákazník</w:t>
      </w:r>
      <w:r w:rsidRPr="0081043B">
        <w:rPr>
          <w:color w:val="auto"/>
        </w:rPr>
        <w:t xml:space="preserve">em, který stanoví lhůtu, ve které je povinen </w:t>
      </w:r>
      <w:r w:rsidR="00E12043">
        <w:rPr>
          <w:color w:val="auto"/>
        </w:rPr>
        <w:t>obchodník</w:t>
      </w:r>
      <w:r w:rsidRPr="0081043B">
        <w:rPr>
          <w:color w:val="auto"/>
        </w:rPr>
        <w:t xml:space="preserve"> nápravu sjednat.</w:t>
      </w:r>
    </w:p>
    <w:p w14:paraId="2E70EF54" w14:textId="50AC8AB2" w:rsidR="008F1CFD" w:rsidRPr="0081043B" w:rsidRDefault="008F1CFD" w:rsidP="007B4452">
      <w:pPr>
        <w:pStyle w:val="Odstavecseseznamem"/>
        <w:numPr>
          <w:ilvl w:val="0"/>
          <w:numId w:val="4"/>
        </w:numPr>
        <w:tabs>
          <w:tab w:val="left" w:pos="851"/>
        </w:tabs>
        <w:spacing w:after="0" w:line="240" w:lineRule="auto"/>
        <w:contextualSpacing w:val="0"/>
        <w:rPr>
          <w:color w:val="auto"/>
        </w:rPr>
      </w:pPr>
      <w:r w:rsidRPr="0081043B">
        <w:rPr>
          <w:color w:val="auto"/>
        </w:rPr>
        <w:t xml:space="preserve">    v průběhu platnosti smlouvy bude vůči </w:t>
      </w:r>
      <w:r w:rsidR="00E12043">
        <w:rPr>
          <w:color w:val="auto"/>
        </w:rPr>
        <w:t>obchodník</w:t>
      </w:r>
      <w:r w:rsidR="001149CC">
        <w:rPr>
          <w:color w:val="auto"/>
        </w:rPr>
        <w:t>ov</w:t>
      </w:r>
      <w:r w:rsidRPr="0081043B">
        <w:rPr>
          <w:color w:val="auto"/>
        </w:rPr>
        <w:t xml:space="preserve">i, resp. jeho majetku, zahájeno insolvenční řízení dle </w:t>
      </w:r>
      <w:r w:rsidR="008A4187">
        <w:rPr>
          <w:color w:val="auto"/>
        </w:rPr>
        <w:t>příslušných</w:t>
      </w:r>
      <w:r w:rsidRPr="0081043B">
        <w:rPr>
          <w:color w:val="auto"/>
        </w:rPr>
        <w:t xml:space="preserve"> právních předpisů,</w:t>
      </w:r>
    </w:p>
    <w:p w14:paraId="3D9A2B3A" w14:textId="4B533461" w:rsidR="008F1CFD" w:rsidRPr="0081043B" w:rsidRDefault="008F1CFD" w:rsidP="007B4452">
      <w:pPr>
        <w:pStyle w:val="Odstavecseseznamem"/>
        <w:numPr>
          <w:ilvl w:val="0"/>
          <w:numId w:val="4"/>
        </w:numPr>
        <w:tabs>
          <w:tab w:val="left" w:pos="851"/>
        </w:tabs>
        <w:spacing w:after="0" w:line="240" w:lineRule="auto"/>
        <w:contextualSpacing w:val="0"/>
        <w:rPr>
          <w:color w:val="auto"/>
        </w:rPr>
      </w:pPr>
      <w:r w:rsidRPr="0081043B">
        <w:rPr>
          <w:color w:val="auto"/>
        </w:rPr>
        <w:t xml:space="preserve">    dojde ke ztrátě způsobilosti nebo schopnosti </w:t>
      </w:r>
      <w:r w:rsidR="00E12043">
        <w:rPr>
          <w:color w:val="auto"/>
        </w:rPr>
        <w:t>obchodník</w:t>
      </w:r>
      <w:r w:rsidR="001149CC">
        <w:rPr>
          <w:color w:val="auto"/>
        </w:rPr>
        <w:t>a</w:t>
      </w:r>
      <w:r w:rsidRPr="0081043B">
        <w:rPr>
          <w:color w:val="auto"/>
        </w:rPr>
        <w:t xml:space="preserve"> dodávat elektřinu,</w:t>
      </w:r>
    </w:p>
    <w:p w14:paraId="5E79355F" w14:textId="520D4940" w:rsidR="00814B9E" w:rsidRPr="0081043B" w:rsidRDefault="00814B9E" w:rsidP="007B4452">
      <w:pPr>
        <w:pStyle w:val="Odstavecseseznamem"/>
        <w:numPr>
          <w:ilvl w:val="0"/>
          <w:numId w:val="4"/>
        </w:numPr>
        <w:tabs>
          <w:tab w:val="left" w:pos="851"/>
        </w:tabs>
        <w:spacing w:after="0" w:line="240" w:lineRule="auto"/>
        <w:contextualSpacing w:val="0"/>
        <w:rPr>
          <w:color w:val="auto"/>
        </w:rPr>
      </w:pPr>
      <w:r w:rsidRPr="0081043B">
        <w:rPr>
          <w:color w:val="auto"/>
        </w:rPr>
        <w:t xml:space="preserve"> </w:t>
      </w:r>
      <w:r w:rsidRPr="0081043B">
        <w:rPr>
          <w:color w:val="auto"/>
        </w:rPr>
        <w:tab/>
      </w:r>
      <w:r w:rsidR="00E12043">
        <w:rPr>
          <w:color w:val="auto"/>
        </w:rPr>
        <w:t>obchodník</w:t>
      </w:r>
      <w:r w:rsidRPr="0081043B">
        <w:rPr>
          <w:color w:val="auto"/>
        </w:rPr>
        <w:t xml:space="preserve"> nebude </w:t>
      </w:r>
      <w:r w:rsidR="00E12043">
        <w:rPr>
          <w:color w:val="auto"/>
        </w:rPr>
        <w:t>zákazník</w:t>
      </w:r>
      <w:r w:rsidR="001149CC">
        <w:rPr>
          <w:color w:val="auto"/>
        </w:rPr>
        <w:t>ov</w:t>
      </w:r>
      <w:r w:rsidRPr="0081043B">
        <w:rPr>
          <w:color w:val="auto"/>
        </w:rPr>
        <w:t xml:space="preserve">i </w:t>
      </w:r>
      <w:r w:rsidR="000E321F" w:rsidRPr="0081043B">
        <w:rPr>
          <w:color w:val="auto"/>
        </w:rPr>
        <w:t xml:space="preserve">opakovaně </w:t>
      </w:r>
      <w:r w:rsidRPr="0081043B">
        <w:rPr>
          <w:color w:val="auto"/>
        </w:rPr>
        <w:t xml:space="preserve">poskytovat včasné informace </w:t>
      </w:r>
      <w:r w:rsidR="009846AC" w:rsidRPr="0081043B">
        <w:rPr>
          <w:color w:val="auto"/>
        </w:rPr>
        <w:t>o plánovaném přerušení dodávek z důvodu na straně provozovatele distribuční soustavy,</w:t>
      </w:r>
    </w:p>
    <w:p w14:paraId="6B016D87" w14:textId="455CEE9E" w:rsidR="008F1CFD" w:rsidRPr="0081043B" w:rsidRDefault="008F1CFD" w:rsidP="007B4452">
      <w:pPr>
        <w:pStyle w:val="Odstavecseseznamem"/>
        <w:numPr>
          <w:ilvl w:val="0"/>
          <w:numId w:val="4"/>
        </w:numPr>
        <w:tabs>
          <w:tab w:val="left" w:pos="851"/>
        </w:tabs>
        <w:spacing w:after="0" w:line="240" w:lineRule="auto"/>
        <w:contextualSpacing w:val="0"/>
        <w:rPr>
          <w:color w:val="auto"/>
        </w:rPr>
      </w:pPr>
      <w:r w:rsidRPr="0081043B">
        <w:rPr>
          <w:color w:val="auto"/>
        </w:rPr>
        <w:t xml:space="preserve">    </w:t>
      </w:r>
      <w:r w:rsidR="00E12043">
        <w:rPr>
          <w:color w:val="auto"/>
        </w:rPr>
        <w:t>obchodník</w:t>
      </w:r>
      <w:r w:rsidRPr="0081043B">
        <w:rPr>
          <w:color w:val="auto"/>
        </w:rPr>
        <w:t xml:space="preserve"> neakceptuje změny počtu odběrných míst ve smyslu zadávací dokumentace, jakož i předpokládané množství odběru tak, že nebude moci být zajištěn účel smlouvy.</w:t>
      </w:r>
    </w:p>
    <w:p w14:paraId="30D3C317" w14:textId="06D8616C" w:rsidR="008F1CFD" w:rsidRPr="0081043B" w:rsidRDefault="00E12043" w:rsidP="007B4452">
      <w:pPr>
        <w:pStyle w:val="Odstavecseseznamem"/>
        <w:numPr>
          <w:ilvl w:val="2"/>
          <w:numId w:val="40"/>
        </w:numPr>
        <w:tabs>
          <w:tab w:val="left" w:pos="851"/>
        </w:tabs>
        <w:spacing w:after="0" w:line="240" w:lineRule="auto"/>
        <w:contextualSpacing w:val="0"/>
        <w:rPr>
          <w:color w:val="auto"/>
        </w:rPr>
      </w:pPr>
      <w:r>
        <w:rPr>
          <w:color w:val="auto"/>
        </w:rPr>
        <w:t>Obchodník</w:t>
      </w:r>
      <w:r w:rsidR="008F1CFD" w:rsidRPr="0081043B">
        <w:rPr>
          <w:color w:val="auto"/>
        </w:rPr>
        <w:t xml:space="preserve"> je oprávněn odstoupit od smlouvy pokud,</w:t>
      </w:r>
    </w:p>
    <w:p w14:paraId="46F00453" w14:textId="105D0693" w:rsidR="008F1CFD" w:rsidRPr="0081043B" w:rsidRDefault="008F1CFD" w:rsidP="007B4452">
      <w:pPr>
        <w:pStyle w:val="Odstavecseseznamem"/>
        <w:numPr>
          <w:ilvl w:val="0"/>
          <w:numId w:val="4"/>
        </w:numPr>
        <w:tabs>
          <w:tab w:val="left" w:pos="1134"/>
        </w:tabs>
        <w:spacing w:after="0" w:line="240" w:lineRule="auto"/>
        <w:contextualSpacing w:val="0"/>
        <w:rPr>
          <w:color w:val="auto"/>
        </w:rPr>
      </w:pPr>
      <w:r w:rsidRPr="0081043B">
        <w:rPr>
          <w:color w:val="auto"/>
        </w:rPr>
        <w:t xml:space="preserve">bude </w:t>
      </w:r>
      <w:r w:rsidR="00E12043">
        <w:rPr>
          <w:color w:val="auto"/>
        </w:rPr>
        <w:t>zákazník</w:t>
      </w:r>
      <w:r w:rsidRPr="0081043B">
        <w:rPr>
          <w:color w:val="auto"/>
        </w:rPr>
        <w:t xml:space="preserve"> v prodlení s úhradou daňových dokladů dle těchto závazných obchodních podmínek déle než 30 kalendářních dnů,</w:t>
      </w:r>
    </w:p>
    <w:p w14:paraId="00E2BC1F" w14:textId="5496F0C5" w:rsidR="008F1CFD" w:rsidRDefault="00E12043" w:rsidP="00101357">
      <w:pPr>
        <w:pStyle w:val="Odstavecseseznamem"/>
        <w:numPr>
          <w:ilvl w:val="0"/>
          <w:numId w:val="4"/>
        </w:numPr>
        <w:tabs>
          <w:tab w:val="left" w:pos="1134"/>
        </w:tabs>
        <w:spacing w:after="0" w:line="240" w:lineRule="auto"/>
        <w:contextualSpacing w:val="0"/>
        <w:rPr>
          <w:color w:val="auto"/>
        </w:rPr>
      </w:pPr>
      <w:r>
        <w:rPr>
          <w:color w:val="auto"/>
        </w:rPr>
        <w:t>zákazník</w:t>
      </w:r>
      <w:r w:rsidR="008F1CFD" w:rsidRPr="0081043B">
        <w:rPr>
          <w:color w:val="auto"/>
        </w:rPr>
        <w:t xml:space="preserve"> opakovaně neposkytne součinnost nezbytnou pro řádné plnění veřejné zakázky </w:t>
      </w:r>
      <w:r>
        <w:rPr>
          <w:color w:val="auto"/>
        </w:rPr>
        <w:t>obchodník</w:t>
      </w:r>
      <w:r w:rsidR="008F1CFD" w:rsidRPr="0081043B">
        <w:rPr>
          <w:color w:val="auto"/>
        </w:rPr>
        <w:t xml:space="preserve">em, a to i přesto, že na prodlení byl </w:t>
      </w:r>
      <w:r>
        <w:rPr>
          <w:color w:val="auto"/>
        </w:rPr>
        <w:t>obchodník</w:t>
      </w:r>
      <w:r w:rsidR="008F1CFD" w:rsidRPr="0081043B">
        <w:rPr>
          <w:color w:val="auto"/>
        </w:rPr>
        <w:t xml:space="preserve">em písemně upozorněn a nebude </w:t>
      </w:r>
      <w:r>
        <w:rPr>
          <w:color w:val="auto"/>
        </w:rPr>
        <w:t>zákazník</w:t>
      </w:r>
      <w:r w:rsidR="008F1CFD" w:rsidRPr="0081043B">
        <w:rPr>
          <w:color w:val="auto"/>
        </w:rPr>
        <w:t>em sjednána náprava ani v dodatečně poskytnuté přiměřené lhůtě.</w:t>
      </w:r>
    </w:p>
    <w:p w14:paraId="3D9F854A" w14:textId="77777777" w:rsidR="000105DE" w:rsidRPr="0081043B" w:rsidRDefault="000105DE" w:rsidP="000105DE">
      <w:pPr>
        <w:pStyle w:val="Odstavecseseznamem"/>
        <w:tabs>
          <w:tab w:val="left" w:pos="1134"/>
        </w:tabs>
        <w:spacing w:after="0" w:line="240" w:lineRule="auto"/>
        <w:ind w:left="1080"/>
        <w:contextualSpacing w:val="0"/>
        <w:rPr>
          <w:color w:val="auto"/>
        </w:rPr>
      </w:pPr>
    </w:p>
    <w:p w14:paraId="1557AE2E" w14:textId="76B15C48" w:rsidR="008F1CFD" w:rsidRPr="0081043B" w:rsidRDefault="008F1CFD" w:rsidP="007B4452">
      <w:pPr>
        <w:pStyle w:val="Odstavecseseznamem"/>
        <w:tabs>
          <w:tab w:val="left" w:pos="851"/>
        </w:tabs>
        <w:spacing w:after="0" w:line="240" w:lineRule="auto"/>
        <w:contextualSpacing w:val="0"/>
        <w:rPr>
          <w:color w:val="auto"/>
        </w:rPr>
      </w:pPr>
      <w:r w:rsidRPr="0081043B">
        <w:rPr>
          <w:color w:val="auto"/>
        </w:rPr>
        <w:t>Účinky odstoupení nastávají doručením písemného sdělení o odstoupení</w:t>
      </w:r>
      <w:r w:rsidR="008A4187">
        <w:rPr>
          <w:color w:val="auto"/>
        </w:rPr>
        <w:t xml:space="preserve"> druhé smluvní strany na adresu uvedenou v záhlaví smlouvy</w:t>
      </w:r>
      <w:r w:rsidRPr="0081043B">
        <w:rPr>
          <w:color w:val="auto"/>
        </w:rPr>
        <w:t>.</w:t>
      </w:r>
    </w:p>
    <w:p w14:paraId="4192A111" w14:textId="77777777" w:rsidR="00E51AD2" w:rsidRDefault="00E51AD2" w:rsidP="007B4452">
      <w:pPr>
        <w:pStyle w:val="Odstavecseseznamem"/>
        <w:tabs>
          <w:tab w:val="left" w:pos="851"/>
        </w:tabs>
        <w:spacing w:after="0" w:line="240" w:lineRule="auto"/>
        <w:contextualSpacing w:val="0"/>
        <w:rPr>
          <w:color w:val="auto"/>
        </w:rPr>
      </w:pPr>
    </w:p>
    <w:p w14:paraId="2FB74FF1" w14:textId="77777777" w:rsidR="00DC2C66" w:rsidRDefault="00DC2C66" w:rsidP="007B4452">
      <w:pPr>
        <w:pStyle w:val="Odstavecseseznamem"/>
        <w:tabs>
          <w:tab w:val="left" w:pos="851"/>
        </w:tabs>
        <w:spacing w:after="0" w:line="240" w:lineRule="auto"/>
        <w:contextualSpacing w:val="0"/>
        <w:rPr>
          <w:color w:val="auto"/>
        </w:rPr>
      </w:pPr>
    </w:p>
    <w:p w14:paraId="2682A320" w14:textId="77777777" w:rsidR="00DC2C66" w:rsidRDefault="00DC2C66" w:rsidP="007B4452">
      <w:pPr>
        <w:pStyle w:val="Odstavecseseznamem"/>
        <w:tabs>
          <w:tab w:val="left" w:pos="851"/>
        </w:tabs>
        <w:spacing w:after="0" w:line="240" w:lineRule="auto"/>
        <w:contextualSpacing w:val="0"/>
        <w:rPr>
          <w:color w:val="auto"/>
        </w:rPr>
      </w:pPr>
    </w:p>
    <w:p w14:paraId="7CB8BC8B" w14:textId="77777777" w:rsidR="00DC2C66" w:rsidRDefault="00DC2C66" w:rsidP="007B4452">
      <w:pPr>
        <w:pStyle w:val="Odstavecseseznamem"/>
        <w:tabs>
          <w:tab w:val="left" w:pos="851"/>
        </w:tabs>
        <w:spacing w:after="0" w:line="240" w:lineRule="auto"/>
        <w:contextualSpacing w:val="0"/>
        <w:rPr>
          <w:color w:val="auto"/>
        </w:rPr>
      </w:pPr>
    </w:p>
    <w:p w14:paraId="562609FE" w14:textId="77777777" w:rsidR="00DC2C66" w:rsidRDefault="00DC2C66" w:rsidP="007B4452">
      <w:pPr>
        <w:pStyle w:val="Odstavecseseznamem"/>
        <w:tabs>
          <w:tab w:val="left" w:pos="851"/>
        </w:tabs>
        <w:spacing w:after="0" w:line="240" w:lineRule="auto"/>
        <w:contextualSpacing w:val="0"/>
        <w:rPr>
          <w:color w:val="auto"/>
        </w:rPr>
      </w:pPr>
    </w:p>
    <w:p w14:paraId="0C5A4BE3" w14:textId="77777777" w:rsidR="00DC2C66" w:rsidRPr="0081043B" w:rsidRDefault="00DC2C66" w:rsidP="007B4452">
      <w:pPr>
        <w:pStyle w:val="Odstavecseseznamem"/>
        <w:tabs>
          <w:tab w:val="left" w:pos="851"/>
        </w:tabs>
        <w:spacing w:after="0" w:line="240" w:lineRule="auto"/>
        <w:contextualSpacing w:val="0"/>
        <w:rPr>
          <w:color w:val="auto"/>
        </w:rPr>
      </w:pPr>
    </w:p>
    <w:p w14:paraId="161613F0" w14:textId="77777777" w:rsidR="001E29A6" w:rsidRPr="0081043B" w:rsidRDefault="001E29A6" w:rsidP="008A782B">
      <w:pPr>
        <w:pStyle w:val="Nadpis1"/>
        <w:spacing w:before="0" w:after="0"/>
      </w:pPr>
      <w:r w:rsidRPr="0081043B">
        <w:lastRenderedPageBreak/>
        <w:t>Ostatní ujednání</w:t>
      </w:r>
    </w:p>
    <w:p w14:paraId="68079B40" w14:textId="77777777" w:rsidR="007B4452" w:rsidRPr="0081043B" w:rsidRDefault="007B4452" w:rsidP="008A782B">
      <w:pPr>
        <w:spacing w:after="0"/>
        <w:rPr>
          <w:color w:val="auto"/>
          <w:lang w:eastAsia="ar-SA"/>
        </w:rPr>
      </w:pPr>
    </w:p>
    <w:p w14:paraId="06DBE7E1" w14:textId="77777777" w:rsidR="008A782B" w:rsidRPr="0081043B" w:rsidRDefault="001E29A6" w:rsidP="008A782B">
      <w:pPr>
        <w:pStyle w:val="Nadpis2"/>
        <w:spacing w:before="0" w:after="0" w:line="240" w:lineRule="auto"/>
        <w:rPr>
          <w:b w:val="0"/>
          <w:sz w:val="22"/>
        </w:rPr>
      </w:pPr>
      <w:r w:rsidRPr="0081043B">
        <w:rPr>
          <w:b w:val="0"/>
          <w:sz w:val="22"/>
        </w:rPr>
        <w:t>Jakékoliv změny či doplnění smlouvy mohou být učiněny výhradně písemným dodatkem ke smlouvě schváleným oběma smluvními stranami. Takovýto dodatek musí být v souladu s relevantním ustanovením zákona o veřejných zakázkách.</w:t>
      </w:r>
    </w:p>
    <w:p w14:paraId="55128F34" w14:textId="42BC3570" w:rsidR="001149CC" w:rsidRDefault="001149CC" w:rsidP="007B4452">
      <w:pPr>
        <w:pStyle w:val="Nadpis2"/>
        <w:spacing w:before="0" w:after="0" w:line="240" w:lineRule="auto"/>
        <w:ind w:left="721" w:hanging="437"/>
        <w:rPr>
          <w:b w:val="0"/>
          <w:sz w:val="22"/>
        </w:rPr>
      </w:pPr>
      <w:r>
        <w:rPr>
          <w:b w:val="0"/>
          <w:sz w:val="22"/>
        </w:rPr>
        <w:t>Jak zákazník</w:t>
      </w:r>
      <w:r w:rsidR="00FA0E3A">
        <w:rPr>
          <w:b w:val="0"/>
          <w:sz w:val="22"/>
        </w:rPr>
        <w:t>,</w:t>
      </w:r>
      <w:r>
        <w:rPr>
          <w:b w:val="0"/>
          <w:sz w:val="22"/>
        </w:rPr>
        <w:t xml:space="preserve"> tak obchodník připojili ke smlouvě své obchodní podmínky</w:t>
      </w:r>
      <w:r w:rsidR="001E29A6" w:rsidRPr="0081043B">
        <w:rPr>
          <w:b w:val="0"/>
          <w:sz w:val="22"/>
        </w:rPr>
        <w:t xml:space="preserve">. </w:t>
      </w:r>
      <w:r>
        <w:rPr>
          <w:b w:val="0"/>
          <w:sz w:val="22"/>
        </w:rPr>
        <w:t xml:space="preserve">V případě, že bude zapotřebí provést výklad z některého ujednání smlouvy, mají přednost obchodní podmínky zákazníka před obchodními podmínkami obchodníka. </w:t>
      </w:r>
    </w:p>
    <w:p w14:paraId="3D5B5F5B" w14:textId="64CC687E" w:rsidR="001E29A6" w:rsidRPr="0081043B" w:rsidRDefault="001E29A6" w:rsidP="001149CC">
      <w:pPr>
        <w:pStyle w:val="Nadpis2"/>
        <w:numPr>
          <w:ilvl w:val="0"/>
          <w:numId w:val="0"/>
        </w:numPr>
        <w:spacing w:before="0" w:after="0" w:line="240" w:lineRule="auto"/>
        <w:ind w:left="721"/>
        <w:rPr>
          <w:b w:val="0"/>
          <w:sz w:val="22"/>
        </w:rPr>
      </w:pPr>
      <w:r w:rsidRPr="0081043B">
        <w:rPr>
          <w:b w:val="0"/>
          <w:sz w:val="22"/>
        </w:rPr>
        <w:t xml:space="preserve">Zároveň strany ujednaly, že obsah obchodních podmínek může změnit </w:t>
      </w:r>
      <w:r w:rsidR="00E12043">
        <w:rPr>
          <w:b w:val="0"/>
          <w:sz w:val="22"/>
        </w:rPr>
        <w:t>obchodník</w:t>
      </w:r>
      <w:r w:rsidRPr="0081043B">
        <w:rPr>
          <w:b w:val="0"/>
          <w:sz w:val="22"/>
        </w:rPr>
        <w:t xml:space="preserve"> pouze v přiměřeném rozsahu tak, aby nedošlo k zhoršení postavení </w:t>
      </w:r>
      <w:r w:rsidR="00DA271A">
        <w:rPr>
          <w:b w:val="0"/>
          <w:sz w:val="22"/>
        </w:rPr>
        <w:t>zákazníka</w:t>
      </w:r>
      <w:r w:rsidRPr="0081043B">
        <w:rPr>
          <w:b w:val="0"/>
          <w:sz w:val="22"/>
        </w:rPr>
        <w:t xml:space="preserve"> jako smluvní strany. V případě každé změny smluvních podmínek je </w:t>
      </w:r>
      <w:r w:rsidR="00E12043">
        <w:rPr>
          <w:b w:val="0"/>
          <w:sz w:val="22"/>
        </w:rPr>
        <w:t>obchodník</w:t>
      </w:r>
      <w:r w:rsidRPr="0081043B">
        <w:rPr>
          <w:b w:val="0"/>
          <w:sz w:val="22"/>
        </w:rPr>
        <w:t xml:space="preserve"> povinen konkrétní změnu podmínek před jejím provedením oznámit v jejím přesném znění </w:t>
      </w:r>
      <w:r w:rsidR="00DA271A">
        <w:rPr>
          <w:b w:val="0"/>
          <w:sz w:val="22"/>
        </w:rPr>
        <w:t>zákazníkovi</w:t>
      </w:r>
      <w:r w:rsidRPr="0081043B">
        <w:rPr>
          <w:b w:val="0"/>
          <w:sz w:val="22"/>
        </w:rPr>
        <w:t xml:space="preserve">. </w:t>
      </w:r>
      <w:r w:rsidR="00DA271A">
        <w:rPr>
          <w:b w:val="0"/>
          <w:sz w:val="22"/>
        </w:rPr>
        <w:t>Zákazník</w:t>
      </w:r>
      <w:r w:rsidRPr="0081043B">
        <w:rPr>
          <w:b w:val="0"/>
          <w:sz w:val="22"/>
        </w:rPr>
        <w:t xml:space="preserve"> bude přitom oprávněn změnu odmítnout a pro ten případ bude oprávněn tuto smlouvu vypovědět s výpovědní </w:t>
      </w:r>
      <w:r w:rsidR="000B587F" w:rsidRPr="0081043B">
        <w:rPr>
          <w:b w:val="0"/>
          <w:sz w:val="22"/>
        </w:rPr>
        <w:t xml:space="preserve">dobou </w:t>
      </w:r>
      <w:r w:rsidR="00F1601E" w:rsidRPr="0081043B">
        <w:rPr>
          <w:b w:val="0"/>
          <w:sz w:val="22"/>
        </w:rPr>
        <w:t>3</w:t>
      </w:r>
      <w:r w:rsidRPr="0081043B">
        <w:rPr>
          <w:b w:val="0"/>
          <w:sz w:val="22"/>
        </w:rPr>
        <w:t xml:space="preserve"> měsíců. Po dobu trvání výpovědní </w:t>
      </w:r>
      <w:r w:rsidR="000B587F" w:rsidRPr="0081043B">
        <w:rPr>
          <w:b w:val="0"/>
          <w:sz w:val="22"/>
        </w:rPr>
        <w:t xml:space="preserve">doby </w:t>
      </w:r>
      <w:r w:rsidRPr="0081043B">
        <w:rPr>
          <w:b w:val="0"/>
          <w:sz w:val="22"/>
        </w:rPr>
        <w:t xml:space="preserve">zůstávají v platnosti původní obchodní podmínky. </w:t>
      </w:r>
    </w:p>
    <w:p w14:paraId="7565FDDF" w14:textId="6F74A268" w:rsidR="001E29A6" w:rsidRPr="0081043B" w:rsidRDefault="001E29A6" w:rsidP="007B4452">
      <w:pPr>
        <w:pStyle w:val="Nadpis2"/>
        <w:spacing w:before="0" w:after="0" w:line="240" w:lineRule="auto"/>
        <w:ind w:left="721" w:hanging="437"/>
        <w:rPr>
          <w:b w:val="0"/>
          <w:sz w:val="22"/>
        </w:rPr>
      </w:pPr>
      <w:r w:rsidRPr="0081043B">
        <w:rPr>
          <w:b w:val="0"/>
          <w:sz w:val="22"/>
        </w:rPr>
        <w:t xml:space="preserve">Veškeré případné spory ze smluvního vztahu mezi </w:t>
      </w:r>
      <w:r w:rsidR="00E12043">
        <w:rPr>
          <w:b w:val="0"/>
          <w:sz w:val="22"/>
        </w:rPr>
        <w:t>zákazník</w:t>
      </w:r>
      <w:r w:rsidRPr="0081043B">
        <w:rPr>
          <w:b w:val="0"/>
          <w:sz w:val="22"/>
        </w:rPr>
        <w:t xml:space="preserve">em a </w:t>
      </w:r>
      <w:r w:rsidR="00E12043">
        <w:rPr>
          <w:b w:val="0"/>
          <w:sz w:val="22"/>
        </w:rPr>
        <w:t>obchodník</w:t>
      </w:r>
      <w:r w:rsidRPr="0081043B">
        <w:rPr>
          <w:b w:val="0"/>
          <w:sz w:val="22"/>
        </w:rPr>
        <w:t>em budou řešeny před soudy České republiky s vyloučení</w:t>
      </w:r>
      <w:r w:rsidR="00364CEA" w:rsidRPr="0081043B">
        <w:rPr>
          <w:b w:val="0"/>
          <w:sz w:val="22"/>
        </w:rPr>
        <w:t>m</w:t>
      </w:r>
      <w:r w:rsidRPr="0081043B">
        <w:rPr>
          <w:b w:val="0"/>
          <w:sz w:val="22"/>
        </w:rPr>
        <w:t xml:space="preserve"> jakýchkoli rozhodčích soudů či rozhodců. S odkazem na ust. § 89a zákona č. 99/1963 Sb., občanský soudní řád,</w:t>
      </w:r>
      <w:r w:rsidR="007153D9" w:rsidRPr="0081043B">
        <w:rPr>
          <w:b w:val="0"/>
          <w:sz w:val="22"/>
        </w:rPr>
        <w:t xml:space="preserve"> v platném znění</w:t>
      </w:r>
      <w:r w:rsidRPr="0081043B">
        <w:rPr>
          <w:b w:val="0"/>
          <w:sz w:val="22"/>
        </w:rPr>
        <w:t xml:space="preserve"> bude místně příslušným soudem pro spory mezi </w:t>
      </w:r>
      <w:r w:rsidR="00E12043">
        <w:rPr>
          <w:b w:val="0"/>
          <w:sz w:val="22"/>
        </w:rPr>
        <w:t>zákazník</w:t>
      </w:r>
      <w:r w:rsidRPr="0081043B">
        <w:rPr>
          <w:b w:val="0"/>
          <w:sz w:val="22"/>
        </w:rPr>
        <w:t xml:space="preserve">em a </w:t>
      </w:r>
      <w:r w:rsidR="00E12043">
        <w:rPr>
          <w:b w:val="0"/>
          <w:sz w:val="22"/>
        </w:rPr>
        <w:t>obchodník</w:t>
      </w:r>
      <w:r w:rsidRPr="0081043B">
        <w:rPr>
          <w:b w:val="0"/>
          <w:sz w:val="22"/>
        </w:rPr>
        <w:t xml:space="preserve">em soud určený podle sídla </w:t>
      </w:r>
      <w:r w:rsidR="00E12043">
        <w:rPr>
          <w:b w:val="0"/>
          <w:sz w:val="22"/>
        </w:rPr>
        <w:t>zákazník</w:t>
      </w:r>
      <w:r w:rsidR="00E51AD2">
        <w:rPr>
          <w:b w:val="0"/>
          <w:sz w:val="22"/>
        </w:rPr>
        <w:t>a</w:t>
      </w:r>
      <w:r w:rsidRPr="0081043B">
        <w:rPr>
          <w:b w:val="0"/>
          <w:sz w:val="22"/>
        </w:rPr>
        <w:t>.</w:t>
      </w:r>
    </w:p>
    <w:p w14:paraId="64C94FB7" w14:textId="77777777" w:rsidR="001E29A6" w:rsidRPr="0081043B" w:rsidRDefault="001E29A6" w:rsidP="007B4452">
      <w:pPr>
        <w:pStyle w:val="Odstavecseseznamem"/>
        <w:tabs>
          <w:tab w:val="left" w:pos="851"/>
        </w:tabs>
        <w:spacing w:after="0" w:line="240" w:lineRule="auto"/>
        <w:contextualSpacing w:val="0"/>
        <w:rPr>
          <w:color w:val="auto"/>
        </w:rPr>
      </w:pPr>
      <w:r w:rsidRPr="0081043B">
        <w:rPr>
          <w:color w:val="auto"/>
        </w:rPr>
        <w:t>Veškerá korespondence, tj. zejména výzvy, odstoupení, jakož i další jednostranné úkony provedené jednou ze stran podle této smlouvy nebo podle zákona vůči straně druhé se považují za doručené rovněž nejpozději pátým pracovním dnem poté, co strana úkon činící podala jej ve formě doporučené listovní zásilky směřující na adresu sídla druhé strany uvedenou v záhlaví této smlouvy (nebo později písemně oznámenou) k poštovní přepravě osobě s poštovní licencí, pokud si druhá strana zásilku v úložní době</w:t>
      </w:r>
      <w:r w:rsidRPr="0081043B">
        <w:rPr>
          <w:b/>
          <w:color w:val="auto"/>
        </w:rPr>
        <w:t xml:space="preserve"> </w:t>
      </w:r>
      <w:r w:rsidRPr="0081043B">
        <w:rPr>
          <w:color w:val="auto"/>
        </w:rPr>
        <w:t>minimálně pěti pracovních dnů nepřevezme a tato se vrátí zpět odesílateli.</w:t>
      </w:r>
    </w:p>
    <w:p w14:paraId="1A041B7D" w14:textId="1CB48D76" w:rsidR="004C7B01" w:rsidRDefault="004C7B01" w:rsidP="00DC2C66">
      <w:pPr>
        <w:pStyle w:val="Nadpis2"/>
        <w:spacing w:before="0" w:after="0" w:line="240" w:lineRule="auto"/>
        <w:ind w:left="720"/>
        <w:rPr>
          <w:b w:val="0"/>
          <w:sz w:val="22"/>
        </w:rPr>
      </w:pPr>
      <w:r w:rsidRPr="0081043B">
        <w:rPr>
          <w:b w:val="0"/>
          <w:sz w:val="22"/>
        </w:rPr>
        <w:t xml:space="preserve">K návrhu smlouvy připojí </w:t>
      </w:r>
      <w:r w:rsidR="00E12043">
        <w:rPr>
          <w:b w:val="0"/>
          <w:sz w:val="22"/>
        </w:rPr>
        <w:t>obchodník</w:t>
      </w:r>
      <w:r w:rsidRPr="0081043B">
        <w:rPr>
          <w:b w:val="0"/>
          <w:sz w:val="22"/>
        </w:rPr>
        <w:t xml:space="preserve"> i znění těchto obchodních podmínek. </w:t>
      </w:r>
      <w:r w:rsidR="00E12043">
        <w:rPr>
          <w:b w:val="0"/>
          <w:sz w:val="22"/>
        </w:rPr>
        <w:t>Obchodník</w:t>
      </w:r>
      <w:r w:rsidRPr="0081043B">
        <w:rPr>
          <w:b w:val="0"/>
          <w:sz w:val="22"/>
        </w:rPr>
        <w:t xml:space="preserve"> je oprávněn připojit k návrhu smlouvy i vlastní obchodní podmínky. Návrh smlouvy </w:t>
      </w:r>
      <w:r w:rsidR="007441B5" w:rsidRPr="0081043B">
        <w:rPr>
          <w:b w:val="0"/>
          <w:sz w:val="22"/>
        </w:rPr>
        <w:br/>
      </w:r>
      <w:r w:rsidRPr="0081043B">
        <w:rPr>
          <w:b w:val="0"/>
          <w:sz w:val="22"/>
        </w:rPr>
        <w:t xml:space="preserve">a obchodní podmínky </w:t>
      </w:r>
      <w:r w:rsidR="00E12043">
        <w:rPr>
          <w:b w:val="0"/>
          <w:sz w:val="22"/>
        </w:rPr>
        <w:t>obchodník</w:t>
      </w:r>
      <w:r w:rsidR="001149CC">
        <w:rPr>
          <w:b w:val="0"/>
          <w:sz w:val="22"/>
        </w:rPr>
        <w:t>a</w:t>
      </w:r>
      <w:r w:rsidRPr="0081043B">
        <w:rPr>
          <w:b w:val="0"/>
          <w:sz w:val="22"/>
        </w:rPr>
        <w:t xml:space="preserve"> však nesmí znevýhodňovat </w:t>
      </w:r>
      <w:r w:rsidR="00E12043">
        <w:rPr>
          <w:b w:val="0"/>
          <w:sz w:val="22"/>
        </w:rPr>
        <w:t>zákazník</w:t>
      </w:r>
      <w:r w:rsidR="001149CC">
        <w:rPr>
          <w:b w:val="0"/>
          <w:sz w:val="22"/>
        </w:rPr>
        <w:t>a</w:t>
      </w:r>
      <w:r w:rsidRPr="0081043B">
        <w:rPr>
          <w:b w:val="0"/>
          <w:sz w:val="22"/>
        </w:rPr>
        <w:t xml:space="preserve"> oproti postavení, kterému zaručují jeho vlastní obchodní podmínky. Stejně tak nesmí být návrh smlouvy a obchodní podmínky </w:t>
      </w:r>
      <w:r w:rsidR="00E12043">
        <w:rPr>
          <w:b w:val="0"/>
          <w:sz w:val="22"/>
        </w:rPr>
        <w:t>obchodník</w:t>
      </w:r>
      <w:r w:rsidR="001149CC">
        <w:rPr>
          <w:b w:val="0"/>
          <w:sz w:val="22"/>
        </w:rPr>
        <w:t>a</w:t>
      </w:r>
      <w:r w:rsidRPr="0081043B">
        <w:rPr>
          <w:b w:val="0"/>
          <w:sz w:val="22"/>
        </w:rPr>
        <w:t xml:space="preserve"> v rozporu s obchodními podmínkami </w:t>
      </w:r>
      <w:r w:rsidR="00E12043">
        <w:rPr>
          <w:b w:val="0"/>
          <w:sz w:val="22"/>
        </w:rPr>
        <w:t>zákazník</w:t>
      </w:r>
      <w:r w:rsidR="001149CC">
        <w:rPr>
          <w:b w:val="0"/>
          <w:sz w:val="22"/>
        </w:rPr>
        <w:t>a</w:t>
      </w:r>
      <w:r w:rsidRPr="0081043B">
        <w:rPr>
          <w:b w:val="0"/>
          <w:sz w:val="22"/>
        </w:rPr>
        <w:t>.</w:t>
      </w:r>
    </w:p>
    <w:p w14:paraId="55A39845" w14:textId="0ECDFB4A" w:rsidR="008B4A8F" w:rsidRPr="008B4A8F" w:rsidRDefault="008B4A8F" w:rsidP="00DC2C66">
      <w:pPr>
        <w:spacing w:after="0"/>
        <w:ind w:left="708"/>
      </w:pPr>
      <w:r>
        <w:t xml:space="preserve">K jakémukoliv ustanovení návrhu smlouvy a obchodních podmínek obchodníka, které bude zákazníka znevýhodňovat nebo budou v rozporu s obchodními podmínkami zákazníka, se v rámci smluvního vztahu obchodníka a zákazníka </w:t>
      </w:r>
      <w:r w:rsidR="00F918FC">
        <w:t>nebude přihlížet.</w:t>
      </w:r>
      <w:r>
        <w:t xml:space="preserve"> </w:t>
      </w:r>
    </w:p>
    <w:p w14:paraId="3D9F7666" w14:textId="77777777" w:rsidR="009C7FE2" w:rsidRDefault="00B24BC4" w:rsidP="00DC2C66">
      <w:pPr>
        <w:shd w:val="clear" w:color="auto" w:fill="FFFFFF"/>
        <w:spacing w:after="0"/>
        <w:rPr>
          <w:color w:val="auto"/>
        </w:rPr>
      </w:pPr>
      <w:r w:rsidRPr="0081043B">
        <w:rPr>
          <w:color w:val="auto"/>
        </w:rPr>
        <w:t xml:space="preserve">    </w:t>
      </w:r>
      <w:r w:rsidR="00B0561A" w:rsidRPr="0081043B">
        <w:rPr>
          <w:color w:val="auto"/>
        </w:rPr>
        <w:t>6.5.</w:t>
      </w:r>
      <w:r w:rsidR="00CD7944" w:rsidRPr="0081043B">
        <w:rPr>
          <w:color w:val="auto"/>
        </w:rPr>
        <w:t xml:space="preserve"> </w:t>
      </w:r>
      <w:r w:rsidR="009C7FE2" w:rsidRPr="0081043B">
        <w:rPr>
          <w:color w:val="auto"/>
        </w:rPr>
        <w:t>Smlouva nabývá účinnosti dnem uveřejnění v registru smluv.</w:t>
      </w:r>
    </w:p>
    <w:p w14:paraId="298E06AA" w14:textId="4FE8C416" w:rsidR="009C7FE2" w:rsidRDefault="00DC2C66" w:rsidP="00DC2C66">
      <w:pPr>
        <w:shd w:val="clear" w:color="auto" w:fill="FFFFFF"/>
        <w:spacing w:after="0"/>
        <w:ind w:left="709" w:hanging="709"/>
        <w:rPr>
          <w:color w:val="auto"/>
        </w:rPr>
      </w:pPr>
      <w:r>
        <w:rPr>
          <w:color w:val="auto"/>
        </w:rPr>
        <w:t xml:space="preserve">  </w:t>
      </w:r>
      <w:r w:rsidR="00B57763" w:rsidRPr="0081043B">
        <w:rPr>
          <w:color w:val="auto"/>
        </w:rPr>
        <w:t xml:space="preserve">  </w:t>
      </w:r>
      <w:r w:rsidR="00B0561A" w:rsidRPr="0081043B">
        <w:rPr>
          <w:color w:val="auto"/>
        </w:rPr>
        <w:t>6.6.</w:t>
      </w:r>
      <w:r w:rsidR="00CD7944" w:rsidRPr="0081043B">
        <w:rPr>
          <w:color w:val="auto"/>
        </w:rPr>
        <w:t xml:space="preserve"> </w:t>
      </w:r>
      <w:r w:rsidR="009C7FE2" w:rsidRPr="0081043B">
        <w:rPr>
          <w:color w:val="auto"/>
        </w:rPr>
        <w:t>Obě smluvní strany souhlasí, že se smlouva uveřejní v plném rozsahu v registru   smluv dle zák. č. 340/2015 Sb., a tuto povinnost splní společnost Vodovody a kanalizace, a.s.</w:t>
      </w:r>
    </w:p>
    <w:p w14:paraId="48A278E8" w14:textId="54F5BA28" w:rsidR="009C7FE2" w:rsidRDefault="00B0561A" w:rsidP="00DC2C66">
      <w:pPr>
        <w:shd w:val="clear" w:color="auto" w:fill="FFFFFF"/>
        <w:spacing w:after="0"/>
        <w:ind w:left="709" w:hanging="425"/>
        <w:rPr>
          <w:color w:val="auto"/>
        </w:rPr>
      </w:pPr>
      <w:r w:rsidRPr="0081043B">
        <w:rPr>
          <w:color w:val="auto"/>
        </w:rPr>
        <w:t>6.7.</w:t>
      </w:r>
      <w:r w:rsidR="00CD7944" w:rsidRPr="0081043B">
        <w:rPr>
          <w:color w:val="auto"/>
        </w:rPr>
        <w:t xml:space="preserve"> </w:t>
      </w:r>
      <w:r w:rsidR="008F6865">
        <w:rPr>
          <w:color w:val="auto"/>
        </w:rPr>
        <w:t>Zákazník</w:t>
      </w:r>
      <w:r w:rsidR="009C7FE2" w:rsidRPr="0081043B">
        <w:rPr>
          <w:color w:val="auto"/>
        </w:rPr>
        <w:t xml:space="preserve"> a </w:t>
      </w:r>
      <w:r w:rsidR="008F6865">
        <w:rPr>
          <w:color w:val="auto"/>
        </w:rPr>
        <w:t>obchodník</w:t>
      </w:r>
      <w:r w:rsidR="009C7FE2" w:rsidRPr="0081043B">
        <w:rPr>
          <w:color w:val="auto"/>
        </w:rPr>
        <w:t xml:space="preserve"> prohlašují, že tato smlouva neobsahuje žádné obchodní </w:t>
      </w:r>
      <w:r w:rsidR="00CD7944" w:rsidRPr="0081043B">
        <w:rPr>
          <w:color w:val="auto"/>
        </w:rPr>
        <w:t xml:space="preserve">  </w:t>
      </w:r>
      <w:r w:rsidR="009C7FE2" w:rsidRPr="0081043B">
        <w:rPr>
          <w:color w:val="auto"/>
        </w:rPr>
        <w:t xml:space="preserve">tajemství ani jiné informace, které by nemohly být uveřejněny.  </w:t>
      </w:r>
    </w:p>
    <w:p w14:paraId="1C052B42" w14:textId="77777777" w:rsidR="009C7FE2" w:rsidRPr="0081043B" w:rsidRDefault="009C7FE2" w:rsidP="00DC2C66">
      <w:pPr>
        <w:shd w:val="clear" w:color="auto" w:fill="FFFFFF"/>
        <w:spacing w:after="0"/>
        <w:rPr>
          <w:color w:val="auto"/>
        </w:rPr>
      </w:pPr>
    </w:p>
    <w:p w14:paraId="0D5947B0" w14:textId="77777777" w:rsidR="009C7FE2" w:rsidRPr="0081043B" w:rsidRDefault="00B0561A" w:rsidP="007B4452">
      <w:pPr>
        <w:pStyle w:val="Nadpis1"/>
        <w:numPr>
          <w:ilvl w:val="0"/>
          <w:numId w:val="0"/>
        </w:numPr>
        <w:spacing w:before="0" w:after="0"/>
        <w:ind w:left="360"/>
      </w:pPr>
      <w:r w:rsidRPr="0081043B">
        <w:t xml:space="preserve">7. </w:t>
      </w:r>
      <w:r w:rsidR="009C7FE2" w:rsidRPr="0081043B">
        <w:t>Prohlášení o zpracování osobních údajů </w:t>
      </w:r>
    </w:p>
    <w:p w14:paraId="351FF412" w14:textId="77777777" w:rsidR="009C7FE2" w:rsidRPr="0081043B" w:rsidRDefault="009C7FE2" w:rsidP="007B4452">
      <w:pPr>
        <w:pStyle w:val="default1"/>
        <w:rPr>
          <w:rFonts w:ascii="Arial" w:hAnsi="Arial" w:cs="Arial"/>
          <w:b/>
          <w:bCs/>
          <w:color w:val="auto"/>
          <w:sz w:val="22"/>
          <w:szCs w:val="22"/>
        </w:rPr>
      </w:pPr>
    </w:p>
    <w:p w14:paraId="25E314CE" w14:textId="6A5C6B68" w:rsidR="009C7FE2" w:rsidRPr="00767287" w:rsidRDefault="00B0561A" w:rsidP="00767287">
      <w:pPr>
        <w:pStyle w:val="default1"/>
        <w:ind w:left="709" w:hanging="709"/>
        <w:rPr>
          <w:rFonts w:ascii="Arial" w:hAnsi="Arial" w:cs="Arial"/>
          <w:color w:val="auto"/>
          <w:sz w:val="22"/>
          <w:szCs w:val="22"/>
          <w:u w:val="single"/>
        </w:rPr>
      </w:pPr>
      <w:r w:rsidRPr="00767287">
        <w:rPr>
          <w:rFonts w:ascii="Arial" w:hAnsi="Arial" w:cs="Arial"/>
          <w:color w:val="auto"/>
          <w:sz w:val="22"/>
          <w:szCs w:val="22"/>
        </w:rPr>
        <w:t xml:space="preserve">7.1. </w:t>
      </w:r>
      <w:r w:rsidR="00767287">
        <w:rPr>
          <w:rFonts w:ascii="Arial" w:hAnsi="Arial" w:cs="Arial"/>
          <w:color w:val="auto"/>
          <w:sz w:val="22"/>
          <w:szCs w:val="22"/>
        </w:rPr>
        <w:tab/>
      </w:r>
      <w:r w:rsidR="009C7FE2" w:rsidRPr="00767287">
        <w:rPr>
          <w:rFonts w:ascii="Arial" w:hAnsi="Arial" w:cs="Arial"/>
          <w:color w:val="auto"/>
          <w:sz w:val="22"/>
          <w:szCs w:val="22"/>
        </w:rPr>
        <w:t xml:space="preserve">Osobní údaje obsažené ve smlouvě </w:t>
      </w:r>
      <w:r w:rsidR="009C7FE2" w:rsidRPr="00767287">
        <w:rPr>
          <w:rFonts w:ascii="Arial" w:hAnsi="Arial" w:cs="Arial"/>
          <w:bCs/>
          <w:color w:val="auto"/>
          <w:sz w:val="22"/>
          <w:szCs w:val="22"/>
        </w:rPr>
        <w:t xml:space="preserve">o dílo na realizaci veřejné zakázky </w:t>
      </w:r>
      <w:r w:rsidR="007B4452" w:rsidRPr="00767287">
        <w:rPr>
          <w:rFonts w:ascii="Arial" w:hAnsi="Arial" w:cs="Arial"/>
          <w:bCs/>
          <w:color w:val="auto"/>
          <w:sz w:val="22"/>
          <w:szCs w:val="22"/>
        </w:rPr>
        <w:t xml:space="preserve">„Dodávka elektrické energie pro </w:t>
      </w:r>
      <w:r w:rsidR="00170A98" w:rsidRPr="00767287">
        <w:rPr>
          <w:rFonts w:ascii="Arial" w:hAnsi="Arial" w:cs="Arial"/>
          <w:bCs/>
          <w:color w:val="auto"/>
          <w:sz w:val="22"/>
          <w:szCs w:val="22"/>
        </w:rPr>
        <w:t>rok 202</w:t>
      </w:r>
      <w:r w:rsidR="00FA0E3A" w:rsidRPr="00767287">
        <w:rPr>
          <w:rFonts w:ascii="Arial" w:hAnsi="Arial" w:cs="Arial"/>
          <w:bCs/>
          <w:color w:val="auto"/>
          <w:sz w:val="22"/>
          <w:szCs w:val="22"/>
        </w:rPr>
        <w:t>6</w:t>
      </w:r>
      <w:r w:rsidR="007B4452" w:rsidRPr="00767287">
        <w:rPr>
          <w:rFonts w:ascii="Arial" w:hAnsi="Arial" w:cs="Arial"/>
          <w:bCs/>
          <w:color w:val="auto"/>
          <w:sz w:val="22"/>
          <w:szCs w:val="22"/>
        </w:rPr>
        <w:t>“</w:t>
      </w:r>
      <w:r w:rsidR="009C7FE2" w:rsidRPr="00767287">
        <w:rPr>
          <w:rFonts w:ascii="Arial" w:hAnsi="Arial" w:cs="Arial"/>
          <w:color w:val="auto"/>
          <w:sz w:val="22"/>
          <w:szCs w:val="22"/>
        </w:rPr>
        <w:t xml:space="preserve"> jsou zpracovávány společností Vodovody a kanalizace Kroměříž, a.s., Kojetínská 3666/64, 767 01 Kroměříž,  IČO: 49451871, DIČ: CZ49451871, e-mail: </w:t>
      </w:r>
      <w:hyperlink r:id="rId8" w:history="1">
        <w:r w:rsidR="009C7FE2" w:rsidRPr="00767287">
          <w:rPr>
            <w:rStyle w:val="Hypertextovodkaz"/>
            <w:rFonts w:ascii="Arial" w:hAnsi="Arial" w:cs="Arial"/>
            <w:color w:val="auto"/>
            <w:sz w:val="22"/>
            <w:szCs w:val="22"/>
          </w:rPr>
          <w:t>vak.km@vak-km.cz</w:t>
        </w:r>
      </w:hyperlink>
      <w:r w:rsidR="009C7FE2" w:rsidRPr="00767287">
        <w:rPr>
          <w:rFonts w:ascii="Arial" w:hAnsi="Arial" w:cs="Arial"/>
          <w:color w:val="auto"/>
          <w:sz w:val="22"/>
          <w:szCs w:val="22"/>
        </w:rPr>
        <w:t>, tel: 573 517 111 (dále také jako „správce“) ve smyslu nařízení Evropského parlamentu a Rady (EU) 2016/679 ze dne 27. dubna 2016 o ochraně fyzických osob v souvislosti se zpracováním osobních údajů.</w:t>
      </w:r>
    </w:p>
    <w:p w14:paraId="0CD025C5" w14:textId="77777777" w:rsidR="00DC2C66" w:rsidRPr="00767287" w:rsidRDefault="00DC2C66" w:rsidP="007B4452">
      <w:pPr>
        <w:spacing w:after="0" w:line="252" w:lineRule="auto"/>
        <w:ind w:left="709" w:hanging="283"/>
        <w:rPr>
          <w:color w:val="auto"/>
        </w:rPr>
      </w:pPr>
    </w:p>
    <w:p w14:paraId="13A1FA81" w14:textId="76915450" w:rsidR="009C7FE2" w:rsidRPr="00767287" w:rsidRDefault="00B0561A" w:rsidP="00767287">
      <w:pPr>
        <w:spacing w:after="0" w:line="252" w:lineRule="auto"/>
        <w:ind w:left="709" w:hanging="709"/>
        <w:rPr>
          <w:color w:val="auto"/>
        </w:rPr>
      </w:pPr>
      <w:r w:rsidRPr="00767287">
        <w:rPr>
          <w:color w:val="auto"/>
        </w:rPr>
        <w:t>7.2.</w:t>
      </w:r>
      <w:r w:rsidR="00E13761" w:rsidRPr="00767287">
        <w:rPr>
          <w:color w:val="auto"/>
        </w:rPr>
        <w:t xml:space="preserve"> </w:t>
      </w:r>
      <w:r w:rsidR="00767287">
        <w:rPr>
          <w:color w:val="auto"/>
        </w:rPr>
        <w:tab/>
      </w:r>
      <w:r w:rsidR="009C7FE2" w:rsidRPr="00767287">
        <w:rPr>
          <w:color w:val="auto"/>
        </w:rPr>
        <w:t xml:space="preserve">Účelem zpracování je </w:t>
      </w:r>
      <w:r w:rsidR="009C7FE2" w:rsidRPr="00767287">
        <w:rPr>
          <w:bCs/>
          <w:color w:val="auto"/>
        </w:rPr>
        <w:t xml:space="preserve">identifikace smluvní strany k uzavření smlouvy o dílo na realizaci veřejné zakázky </w:t>
      </w:r>
      <w:r w:rsidR="007B4452" w:rsidRPr="00767287">
        <w:rPr>
          <w:bCs/>
          <w:color w:val="auto"/>
        </w:rPr>
        <w:t xml:space="preserve">„Dodávka elektrické energie pro </w:t>
      </w:r>
      <w:r w:rsidR="00170A98" w:rsidRPr="00767287">
        <w:rPr>
          <w:bCs/>
          <w:color w:val="auto"/>
        </w:rPr>
        <w:t>rok 202</w:t>
      </w:r>
      <w:r w:rsidR="00FA0E3A" w:rsidRPr="00767287">
        <w:rPr>
          <w:bCs/>
          <w:color w:val="auto"/>
        </w:rPr>
        <w:t>6</w:t>
      </w:r>
      <w:r w:rsidR="007B4452" w:rsidRPr="00767287">
        <w:rPr>
          <w:bCs/>
          <w:color w:val="auto"/>
        </w:rPr>
        <w:t>“</w:t>
      </w:r>
      <w:r w:rsidR="009C7FE2" w:rsidRPr="00767287">
        <w:rPr>
          <w:bCs/>
          <w:color w:val="auto"/>
        </w:rPr>
        <w:t xml:space="preserve">. </w:t>
      </w:r>
    </w:p>
    <w:p w14:paraId="4813EE45" w14:textId="66B7678C" w:rsidR="009C7FE2" w:rsidRPr="00767287" w:rsidRDefault="00B0561A" w:rsidP="00767287">
      <w:pPr>
        <w:spacing w:after="0" w:line="252" w:lineRule="auto"/>
        <w:ind w:left="709" w:hanging="709"/>
        <w:rPr>
          <w:color w:val="auto"/>
        </w:rPr>
      </w:pPr>
      <w:r w:rsidRPr="00767287">
        <w:rPr>
          <w:color w:val="auto"/>
        </w:rPr>
        <w:t>7.3.</w:t>
      </w:r>
      <w:r w:rsidR="00767287">
        <w:rPr>
          <w:color w:val="auto"/>
        </w:rPr>
        <w:tab/>
      </w:r>
      <w:r w:rsidR="009C7FE2" w:rsidRPr="00767287">
        <w:rPr>
          <w:color w:val="auto"/>
        </w:rPr>
        <w:t>Údaje jsou uchovávány po dobu 10 let od splnění závazků sjednaných ve smlouvě.</w:t>
      </w:r>
    </w:p>
    <w:p w14:paraId="3FA8AAE1" w14:textId="357F1A68" w:rsidR="009C7FE2" w:rsidRPr="00767287" w:rsidRDefault="00B0561A" w:rsidP="00767287">
      <w:pPr>
        <w:spacing w:after="0" w:line="252" w:lineRule="auto"/>
        <w:ind w:left="709" w:hanging="709"/>
        <w:rPr>
          <w:color w:val="auto"/>
        </w:rPr>
      </w:pPr>
      <w:r w:rsidRPr="00767287">
        <w:rPr>
          <w:color w:val="auto"/>
        </w:rPr>
        <w:t>7.4.</w:t>
      </w:r>
      <w:r w:rsidR="00767287">
        <w:rPr>
          <w:color w:val="auto"/>
        </w:rPr>
        <w:tab/>
      </w:r>
      <w:r w:rsidR="009C7FE2" w:rsidRPr="00767287">
        <w:rPr>
          <w:color w:val="auto"/>
        </w:rPr>
        <w:t xml:space="preserve">Poskytnutí údajů je smluvním požadavkem, jejich neposkytnutí bude mít za následek nemožnost uzavření smlouvy </w:t>
      </w:r>
      <w:r w:rsidR="009C7FE2" w:rsidRPr="00767287">
        <w:rPr>
          <w:bCs/>
          <w:color w:val="auto"/>
        </w:rPr>
        <w:t xml:space="preserve">na realizaci veřejné zakázky </w:t>
      </w:r>
      <w:r w:rsidR="007B4452" w:rsidRPr="00767287">
        <w:rPr>
          <w:bCs/>
          <w:color w:val="auto"/>
        </w:rPr>
        <w:t xml:space="preserve">„Dodávka elektrické energie pro </w:t>
      </w:r>
      <w:r w:rsidR="00170A98" w:rsidRPr="00767287">
        <w:rPr>
          <w:bCs/>
          <w:color w:val="auto"/>
        </w:rPr>
        <w:t>rok 202</w:t>
      </w:r>
      <w:r w:rsidR="00FA0E3A" w:rsidRPr="00767287">
        <w:rPr>
          <w:bCs/>
          <w:color w:val="auto"/>
        </w:rPr>
        <w:t>6</w:t>
      </w:r>
      <w:r w:rsidR="007B4452" w:rsidRPr="00767287">
        <w:rPr>
          <w:bCs/>
          <w:color w:val="auto"/>
        </w:rPr>
        <w:t>“</w:t>
      </w:r>
      <w:r w:rsidR="009C7FE2" w:rsidRPr="00767287">
        <w:rPr>
          <w:color w:val="auto"/>
        </w:rPr>
        <w:t>.   </w:t>
      </w:r>
    </w:p>
    <w:p w14:paraId="44B03D19" w14:textId="6824CC1D" w:rsidR="009C7FE2" w:rsidRPr="00767287" w:rsidRDefault="00B0561A" w:rsidP="00767287">
      <w:pPr>
        <w:spacing w:after="0" w:line="252" w:lineRule="auto"/>
        <w:ind w:left="709" w:hanging="709"/>
        <w:rPr>
          <w:color w:val="auto"/>
        </w:rPr>
      </w:pPr>
      <w:r w:rsidRPr="00767287">
        <w:rPr>
          <w:color w:val="auto"/>
        </w:rPr>
        <w:t>7.5.</w:t>
      </w:r>
      <w:r w:rsidR="00767287">
        <w:rPr>
          <w:color w:val="auto"/>
        </w:rPr>
        <w:tab/>
      </w:r>
      <w:r w:rsidR="009C7FE2" w:rsidRPr="00767287">
        <w:rPr>
          <w:color w:val="auto"/>
        </w:rPr>
        <w:t>Máte právo požadovat od správců přístup ke svým osobním údajům, jejich opravu nebo výmaz, popřípadě omezení zpracování, a vznést námitku proti zpracování. Máte také právo podat stížnost u dozorového úřadu a v případě podezření, že zpracování osobních údajů je v rozporu s ochranou Vašeho soukromého a osobního života nebo v rozporu se zákonem, máte právo požádat správce o vysvětlení a o odstranění vzniklého stavu.</w:t>
      </w:r>
    </w:p>
    <w:p w14:paraId="4B3E7CE1" w14:textId="77777777" w:rsidR="007F5F0A" w:rsidRDefault="007F5F0A" w:rsidP="007B4452">
      <w:pPr>
        <w:spacing w:after="0"/>
        <w:rPr>
          <w:color w:val="auto"/>
        </w:rPr>
      </w:pPr>
    </w:p>
    <w:p w14:paraId="3824CD3C" w14:textId="44D90F3C" w:rsidR="00FC6C14" w:rsidRPr="00767287" w:rsidRDefault="009C7FE2" w:rsidP="007B4452">
      <w:pPr>
        <w:spacing w:after="0"/>
        <w:rPr>
          <w:color w:val="auto"/>
        </w:rPr>
      </w:pPr>
      <w:r w:rsidRPr="00767287">
        <w:rPr>
          <w:color w:val="auto"/>
        </w:rPr>
        <w:t xml:space="preserve">Údaje manažera pro ochranu osobních údajů </w:t>
      </w:r>
      <w:r w:rsidR="00244BE5" w:rsidRPr="00767287">
        <w:rPr>
          <w:color w:val="auto"/>
        </w:rPr>
        <w:t>-</w:t>
      </w:r>
      <w:r w:rsidRPr="00767287">
        <w:rPr>
          <w:color w:val="auto"/>
        </w:rPr>
        <w:t xml:space="preserve"> Ing. Štouračová Ivana (</w:t>
      </w:r>
      <w:hyperlink r:id="rId9" w:history="1">
        <w:r w:rsidRPr="00767287">
          <w:rPr>
            <w:rStyle w:val="Hypertextovodkaz"/>
            <w:color w:val="auto"/>
          </w:rPr>
          <w:t>ivana.stouracova@vak-km.cz</w:t>
        </w:r>
      </w:hyperlink>
      <w:r w:rsidRPr="00767287">
        <w:rPr>
          <w:color w:val="auto"/>
        </w:rPr>
        <w:t>). Více informací se dozvíte na webových stránkách úřadu pro ochranu osobních údajů na</w:t>
      </w:r>
      <w:r w:rsidR="00FC6C14" w:rsidRPr="00767287">
        <w:rPr>
          <w:color w:val="auto"/>
        </w:rPr>
        <w:t xml:space="preserve">  </w:t>
      </w:r>
      <w:hyperlink r:id="rId10" w:history="1">
        <w:r w:rsidR="00FC6C14" w:rsidRPr="00767287">
          <w:rPr>
            <w:rStyle w:val="Hypertextovodkaz"/>
            <w:color w:val="auto"/>
          </w:rPr>
          <w:t>www.uoou.cz</w:t>
        </w:r>
      </w:hyperlink>
      <w:r w:rsidR="00FC6C14" w:rsidRPr="00767287">
        <w:rPr>
          <w:color w:val="auto"/>
        </w:rPr>
        <w:t xml:space="preserve">. </w:t>
      </w:r>
    </w:p>
    <w:p w14:paraId="76E258E0" w14:textId="77777777" w:rsidR="009C7FE2" w:rsidRPr="00767287" w:rsidRDefault="009C7FE2" w:rsidP="007B4452">
      <w:pPr>
        <w:spacing w:after="0"/>
        <w:rPr>
          <w:color w:val="auto"/>
        </w:rPr>
      </w:pPr>
    </w:p>
    <w:sectPr w:rsidR="009C7FE2" w:rsidRPr="00767287" w:rsidSect="004014C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C5231" w14:textId="77777777" w:rsidR="00373331" w:rsidRDefault="00373331" w:rsidP="00DF2A05">
      <w:pPr>
        <w:spacing w:after="0" w:line="240" w:lineRule="auto"/>
      </w:pPr>
      <w:r>
        <w:separator/>
      </w:r>
    </w:p>
  </w:endnote>
  <w:endnote w:type="continuationSeparator" w:id="0">
    <w:p w14:paraId="6A4C9125" w14:textId="77777777" w:rsidR="00373331" w:rsidRDefault="00373331" w:rsidP="00DF2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D8986" w14:textId="77777777" w:rsidR="00DF2A05" w:rsidRPr="00DF2A05" w:rsidRDefault="006832BF" w:rsidP="008840D9">
    <w:pPr>
      <w:pStyle w:val="Zpat"/>
      <w:tabs>
        <w:tab w:val="clear" w:pos="9072"/>
        <w:tab w:val="right" w:pos="-4140"/>
      </w:tabs>
      <w:jc w:val="left"/>
      <w:rPr>
        <w:bCs/>
      </w:rPr>
    </w:pPr>
    <w:r>
      <w:rPr>
        <w:rFonts w:asciiTheme="minorHAnsi" w:hAnsiTheme="minorHAnsi" w:cstheme="minorHAnsi"/>
        <w:bCs/>
        <w:sz w:val="18"/>
        <w:szCs w:val="18"/>
      </w:rPr>
      <w:tab/>
    </w:r>
    <w:r w:rsidR="00DF2A05" w:rsidRPr="00DF2A05">
      <w:rPr>
        <w:rFonts w:asciiTheme="minorHAnsi" w:hAnsiTheme="minorHAnsi" w:cstheme="minorHAnsi"/>
        <w:bCs/>
        <w:sz w:val="18"/>
        <w:szCs w:val="18"/>
      </w:rPr>
      <w:t xml:space="preserve">                     </w:t>
    </w:r>
    <w:r w:rsidR="008840D9">
      <w:rPr>
        <w:rFonts w:asciiTheme="minorHAnsi" w:hAnsiTheme="minorHAnsi" w:cstheme="minorHAnsi"/>
        <w:bCs/>
        <w:sz w:val="18"/>
        <w:szCs w:val="18"/>
      </w:rPr>
      <w:t xml:space="preserve">         </w:t>
    </w:r>
    <w:r w:rsidR="00DF2A05" w:rsidRPr="00DF2A05">
      <w:rPr>
        <w:rFonts w:asciiTheme="minorHAnsi" w:hAnsiTheme="minorHAnsi" w:cstheme="minorHAnsi"/>
        <w:bCs/>
        <w:sz w:val="18"/>
        <w:szCs w:val="18"/>
      </w:rPr>
      <w:t xml:space="preserve">                  </w:t>
    </w:r>
    <w:r w:rsidR="00231503" w:rsidRPr="00DF2A05">
      <w:rPr>
        <w:bCs/>
        <w:sz w:val="18"/>
      </w:rPr>
      <w:fldChar w:fldCharType="begin"/>
    </w:r>
    <w:r w:rsidR="00DF2A05" w:rsidRPr="00DF2A05">
      <w:rPr>
        <w:bCs/>
        <w:sz w:val="18"/>
      </w:rPr>
      <w:instrText xml:space="preserve"> PAGE </w:instrText>
    </w:r>
    <w:r w:rsidR="00231503" w:rsidRPr="00DF2A05">
      <w:rPr>
        <w:bCs/>
        <w:sz w:val="18"/>
      </w:rPr>
      <w:fldChar w:fldCharType="separate"/>
    </w:r>
    <w:r w:rsidR="007F5F0A">
      <w:rPr>
        <w:bCs/>
        <w:noProof/>
        <w:sz w:val="18"/>
      </w:rPr>
      <w:t>7</w:t>
    </w:r>
    <w:r w:rsidR="00231503" w:rsidRPr="00DF2A05">
      <w:rPr>
        <w:bCs/>
        <w:sz w:val="18"/>
      </w:rPr>
      <w:fldChar w:fldCharType="end"/>
    </w:r>
    <w:r w:rsidR="00DF2A05" w:rsidRPr="00DF2A05">
      <w:rPr>
        <w:bCs/>
      </w:rPr>
      <w:t xml:space="preserve"> </w:t>
    </w:r>
    <w:r w:rsidR="00DF2A05" w:rsidRPr="00DF2A05">
      <w:rPr>
        <w:bCs/>
        <w:sz w:val="18"/>
      </w:rPr>
      <w:t xml:space="preserve">z </w:t>
    </w:r>
    <w:fldSimple w:instr=" NUMPAGES   \* MERGEFORMAT ">
      <w:r w:rsidR="007F5F0A" w:rsidRPr="007F5F0A">
        <w:rPr>
          <w:rFonts w:asciiTheme="minorHAnsi" w:hAnsiTheme="minorHAnsi"/>
          <w:bCs/>
          <w:noProof/>
          <w:sz w:val="18"/>
          <w:szCs w:val="18"/>
        </w:rPr>
        <w:t>7</w:t>
      </w:r>
    </w:fldSimple>
  </w:p>
  <w:p w14:paraId="7501B90F" w14:textId="77777777" w:rsidR="00DF2A05" w:rsidRPr="00DF2A05" w:rsidRDefault="00DF2A05" w:rsidP="00DF2A0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6E21B" w14:textId="77777777" w:rsidR="00373331" w:rsidRDefault="00373331" w:rsidP="00DF2A05">
      <w:pPr>
        <w:spacing w:after="0" w:line="240" w:lineRule="auto"/>
      </w:pPr>
      <w:r>
        <w:separator/>
      </w:r>
    </w:p>
  </w:footnote>
  <w:footnote w:type="continuationSeparator" w:id="0">
    <w:p w14:paraId="40C54B7F" w14:textId="77777777" w:rsidR="00373331" w:rsidRDefault="00373331" w:rsidP="00DF2A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B1EEB"/>
    <w:multiLevelType w:val="hybridMultilevel"/>
    <w:tmpl w:val="C88060FC"/>
    <w:lvl w:ilvl="0" w:tplc="1318F6A6">
      <w:start w:val="1"/>
      <w:numFmt w:val="lowerLetter"/>
      <w:lvlText w:val="%1)"/>
      <w:lvlJc w:val="left"/>
      <w:pPr>
        <w:ind w:left="-3702" w:hanging="360"/>
      </w:pPr>
      <w:rPr>
        <w:rFonts w:hint="default"/>
        <w:color w:val="auto"/>
      </w:rPr>
    </w:lvl>
    <w:lvl w:ilvl="1" w:tplc="04050019" w:tentative="1">
      <w:start w:val="1"/>
      <w:numFmt w:val="lowerLetter"/>
      <w:lvlText w:val="%2."/>
      <w:lvlJc w:val="left"/>
      <w:pPr>
        <w:ind w:left="-2982" w:hanging="360"/>
      </w:pPr>
    </w:lvl>
    <w:lvl w:ilvl="2" w:tplc="0405001B" w:tentative="1">
      <w:start w:val="1"/>
      <w:numFmt w:val="lowerRoman"/>
      <w:lvlText w:val="%3."/>
      <w:lvlJc w:val="right"/>
      <w:pPr>
        <w:ind w:left="-2262" w:hanging="180"/>
      </w:pPr>
    </w:lvl>
    <w:lvl w:ilvl="3" w:tplc="0405000F" w:tentative="1">
      <w:start w:val="1"/>
      <w:numFmt w:val="decimal"/>
      <w:lvlText w:val="%4."/>
      <w:lvlJc w:val="left"/>
      <w:pPr>
        <w:ind w:left="-1542" w:hanging="360"/>
      </w:pPr>
    </w:lvl>
    <w:lvl w:ilvl="4" w:tplc="04050019" w:tentative="1">
      <w:start w:val="1"/>
      <w:numFmt w:val="lowerLetter"/>
      <w:lvlText w:val="%5."/>
      <w:lvlJc w:val="left"/>
      <w:pPr>
        <w:ind w:left="-822" w:hanging="360"/>
      </w:pPr>
    </w:lvl>
    <w:lvl w:ilvl="5" w:tplc="0405001B" w:tentative="1">
      <w:start w:val="1"/>
      <w:numFmt w:val="lowerRoman"/>
      <w:lvlText w:val="%6."/>
      <w:lvlJc w:val="right"/>
      <w:pPr>
        <w:ind w:left="-102" w:hanging="180"/>
      </w:pPr>
    </w:lvl>
    <w:lvl w:ilvl="6" w:tplc="0405000F" w:tentative="1">
      <w:start w:val="1"/>
      <w:numFmt w:val="decimal"/>
      <w:lvlText w:val="%7."/>
      <w:lvlJc w:val="left"/>
      <w:pPr>
        <w:ind w:left="618" w:hanging="360"/>
      </w:pPr>
    </w:lvl>
    <w:lvl w:ilvl="7" w:tplc="04050019" w:tentative="1">
      <w:start w:val="1"/>
      <w:numFmt w:val="lowerLetter"/>
      <w:lvlText w:val="%8."/>
      <w:lvlJc w:val="left"/>
      <w:pPr>
        <w:ind w:left="1338" w:hanging="360"/>
      </w:pPr>
    </w:lvl>
    <w:lvl w:ilvl="8" w:tplc="0405001B" w:tentative="1">
      <w:start w:val="1"/>
      <w:numFmt w:val="lowerRoman"/>
      <w:lvlText w:val="%9."/>
      <w:lvlJc w:val="right"/>
      <w:pPr>
        <w:ind w:left="2058" w:hanging="180"/>
      </w:pPr>
    </w:lvl>
  </w:abstractNum>
  <w:abstractNum w:abstractNumId="1" w15:restartNumberingAfterBreak="0">
    <w:nsid w:val="1F104D51"/>
    <w:multiLevelType w:val="hybridMultilevel"/>
    <w:tmpl w:val="5D8631C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20C845EC"/>
    <w:multiLevelType w:val="hybridMultilevel"/>
    <w:tmpl w:val="60E46B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6082A9E"/>
    <w:multiLevelType w:val="hybridMultilevel"/>
    <w:tmpl w:val="42005B46"/>
    <w:lvl w:ilvl="0" w:tplc="E3A48BDE">
      <w:start w:val="1"/>
      <w:numFmt w:val="decimal"/>
      <w:lvlText w:val="%1.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2FE9446B"/>
    <w:multiLevelType w:val="multilevel"/>
    <w:tmpl w:val="93941570"/>
    <w:lvl w:ilvl="0">
      <w:start w:val="1"/>
      <w:numFmt w:val="decimal"/>
      <w:lvlText w:val="%1."/>
      <w:lvlJc w:val="left"/>
      <w:pPr>
        <w:ind w:left="360" w:hanging="360"/>
      </w:pPr>
    </w:lvl>
    <w:lvl w:ilvl="1">
      <w:start w:val="1"/>
      <w:numFmt w:val="decimal"/>
      <w:lvlText w:val="%1.%2."/>
      <w:lvlJc w:val="left"/>
      <w:pPr>
        <w:ind w:left="1000" w:hanging="432"/>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FD00CD"/>
    <w:multiLevelType w:val="multilevel"/>
    <w:tmpl w:val="E70A2A90"/>
    <w:lvl w:ilvl="0">
      <w:start w:val="1"/>
      <w:numFmt w:val="decimal"/>
      <w:pStyle w:val="Nadpis1"/>
      <w:lvlText w:val="%1."/>
      <w:lvlJc w:val="left"/>
      <w:pPr>
        <w:ind w:left="786" w:hanging="360"/>
      </w:pPr>
      <w:rPr>
        <w:rFonts w:hint="default"/>
      </w:rPr>
    </w:lvl>
    <w:lvl w:ilvl="1">
      <w:start w:val="1"/>
      <w:numFmt w:val="decimal"/>
      <w:pStyle w:val="Nadpis2"/>
      <w:lvlText w:val="%1.%2"/>
      <w:lvlJc w:val="left"/>
      <w:pPr>
        <w:tabs>
          <w:tab w:val="num" w:pos="5964"/>
        </w:tabs>
        <w:ind w:left="5964" w:hanging="435"/>
      </w:pPr>
      <w:rPr>
        <w:rFonts w:hint="default"/>
        <w:b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3B463F98"/>
    <w:multiLevelType w:val="hybridMultilevel"/>
    <w:tmpl w:val="CD50EA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4FC2B57"/>
    <w:multiLevelType w:val="multilevel"/>
    <w:tmpl w:val="93941570"/>
    <w:lvl w:ilvl="0">
      <w:start w:val="1"/>
      <w:numFmt w:val="decimal"/>
      <w:lvlText w:val="%1."/>
      <w:lvlJc w:val="left"/>
      <w:pPr>
        <w:ind w:left="360" w:hanging="360"/>
      </w:pPr>
    </w:lvl>
    <w:lvl w:ilvl="1">
      <w:start w:val="1"/>
      <w:numFmt w:val="decimal"/>
      <w:lvlText w:val="%1.%2."/>
      <w:lvlJc w:val="left"/>
      <w:pPr>
        <w:ind w:left="1000" w:hanging="432"/>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1C66A5C"/>
    <w:multiLevelType w:val="multilevel"/>
    <w:tmpl w:val="3468D2C2"/>
    <w:lvl w:ilvl="0">
      <w:start w:val="1"/>
      <w:numFmt w:val="decimal"/>
      <w:lvlText w:val="%1."/>
      <w:lvlJc w:val="left"/>
      <w:pPr>
        <w:ind w:left="360" w:hanging="360"/>
      </w:pPr>
    </w:lvl>
    <w:lvl w:ilvl="1">
      <w:start w:val="1"/>
      <w:numFmt w:val="lowerLetter"/>
      <w:lvlText w:val="%2)"/>
      <w:lvlJc w:val="left"/>
      <w:pPr>
        <w:ind w:left="1000" w:hanging="432"/>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4F27FA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1CB68BC"/>
    <w:multiLevelType w:val="hybridMultilevel"/>
    <w:tmpl w:val="A1362434"/>
    <w:lvl w:ilvl="0" w:tplc="C10092D0">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4821B51"/>
    <w:multiLevelType w:val="multilevel"/>
    <w:tmpl w:val="93941570"/>
    <w:lvl w:ilvl="0">
      <w:start w:val="1"/>
      <w:numFmt w:val="decimal"/>
      <w:lvlText w:val="%1."/>
      <w:lvlJc w:val="left"/>
      <w:pPr>
        <w:ind w:left="360" w:hanging="360"/>
      </w:pPr>
    </w:lvl>
    <w:lvl w:ilvl="1">
      <w:start w:val="1"/>
      <w:numFmt w:val="decimal"/>
      <w:lvlText w:val="%1.%2."/>
      <w:lvlJc w:val="left"/>
      <w:pPr>
        <w:ind w:left="1000" w:hanging="432"/>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B2F3C33"/>
    <w:multiLevelType w:val="hybridMultilevel"/>
    <w:tmpl w:val="8696C234"/>
    <w:lvl w:ilvl="0" w:tplc="69C2C0EE">
      <w:start w:val="1"/>
      <w:numFmt w:val="bullet"/>
      <w:lvlText w:val=""/>
      <w:lvlJc w:val="left"/>
      <w:pPr>
        <w:ind w:left="720" w:hanging="360"/>
      </w:pPr>
      <w:rPr>
        <w:rFonts w:ascii="Symbol" w:hAnsi="Symbol" w:hint="default"/>
      </w:rPr>
    </w:lvl>
    <w:lvl w:ilvl="1" w:tplc="FB72FAF4" w:tentative="1">
      <w:start w:val="1"/>
      <w:numFmt w:val="bullet"/>
      <w:lvlText w:val="o"/>
      <w:lvlJc w:val="left"/>
      <w:pPr>
        <w:ind w:left="1440" w:hanging="360"/>
      </w:pPr>
      <w:rPr>
        <w:rFonts w:ascii="Courier New" w:hAnsi="Courier New" w:cs="Courier New" w:hint="default"/>
      </w:rPr>
    </w:lvl>
    <w:lvl w:ilvl="2" w:tplc="131A4F14" w:tentative="1">
      <w:start w:val="1"/>
      <w:numFmt w:val="bullet"/>
      <w:lvlText w:val=""/>
      <w:lvlJc w:val="left"/>
      <w:pPr>
        <w:ind w:left="2160" w:hanging="360"/>
      </w:pPr>
      <w:rPr>
        <w:rFonts w:ascii="Wingdings" w:hAnsi="Wingdings" w:hint="default"/>
      </w:rPr>
    </w:lvl>
    <w:lvl w:ilvl="3" w:tplc="037047F0" w:tentative="1">
      <w:start w:val="1"/>
      <w:numFmt w:val="bullet"/>
      <w:lvlText w:val=""/>
      <w:lvlJc w:val="left"/>
      <w:pPr>
        <w:ind w:left="2880" w:hanging="360"/>
      </w:pPr>
      <w:rPr>
        <w:rFonts w:ascii="Symbol" w:hAnsi="Symbol" w:hint="default"/>
      </w:rPr>
    </w:lvl>
    <w:lvl w:ilvl="4" w:tplc="47C2597A" w:tentative="1">
      <w:start w:val="1"/>
      <w:numFmt w:val="bullet"/>
      <w:lvlText w:val="o"/>
      <w:lvlJc w:val="left"/>
      <w:pPr>
        <w:ind w:left="3600" w:hanging="360"/>
      </w:pPr>
      <w:rPr>
        <w:rFonts w:ascii="Courier New" w:hAnsi="Courier New" w:cs="Courier New" w:hint="default"/>
      </w:rPr>
    </w:lvl>
    <w:lvl w:ilvl="5" w:tplc="2E04BCC4" w:tentative="1">
      <w:start w:val="1"/>
      <w:numFmt w:val="bullet"/>
      <w:lvlText w:val=""/>
      <w:lvlJc w:val="left"/>
      <w:pPr>
        <w:ind w:left="4320" w:hanging="360"/>
      </w:pPr>
      <w:rPr>
        <w:rFonts w:ascii="Wingdings" w:hAnsi="Wingdings" w:hint="default"/>
      </w:rPr>
    </w:lvl>
    <w:lvl w:ilvl="6" w:tplc="52C6EB6C" w:tentative="1">
      <w:start w:val="1"/>
      <w:numFmt w:val="bullet"/>
      <w:lvlText w:val=""/>
      <w:lvlJc w:val="left"/>
      <w:pPr>
        <w:ind w:left="5040" w:hanging="360"/>
      </w:pPr>
      <w:rPr>
        <w:rFonts w:ascii="Symbol" w:hAnsi="Symbol" w:hint="default"/>
      </w:rPr>
    </w:lvl>
    <w:lvl w:ilvl="7" w:tplc="2A6E2AEE" w:tentative="1">
      <w:start w:val="1"/>
      <w:numFmt w:val="bullet"/>
      <w:lvlText w:val="o"/>
      <w:lvlJc w:val="left"/>
      <w:pPr>
        <w:ind w:left="5760" w:hanging="360"/>
      </w:pPr>
      <w:rPr>
        <w:rFonts w:ascii="Courier New" w:hAnsi="Courier New" w:cs="Courier New" w:hint="default"/>
      </w:rPr>
    </w:lvl>
    <w:lvl w:ilvl="8" w:tplc="3B442D6A" w:tentative="1">
      <w:start w:val="1"/>
      <w:numFmt w:val="bullet"/>
      <w:lvlText w:val=""/>
      <w:lvlJc w:val="left"/>
      <w:pPr>
        <w:ind w:left="6480" w:hanging="360"/>
      </w:pPr>
      <w:rPr>
        <w:rFonts w:ascii="Wingdings" w:hAnsi="Wingdings" w:hint="default"/>
      </w:rPr>
    </w:lvl>
  </w:abstractNum>
  <w:abstractNum w:abstractNumId="13" w15:restartNumberingAfterBreak="0">
    <w:nsid w:val="738F0E0B"/>
    <w:multiLevelType w:val="hybridMultilevel"/>
    <w:tmpl w:val="E3408BFA"/>
    <w:lvl w:ilvl="0" w:tplc="3D183D5A">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1307466418">
    <w:abstractNumId w:val="4"/>
  </w:num>
  <w:num w:numId="2" w16cid:durableId="263727950">
    <w:abstractNumId w:val="0"/>
  </w:num>
  <w:num w:numId="3" w16cid:durableId="2147162354">
    <w:abstractNumId w:val="1"/>
  </w:num>
  <w:num w:numId="4" w16cid:durableId="196701982">
    <w:abstractNumId w:val="13"/>
  </w:num>
  <w:num w:numId="5" w16cid:durableId="1556742824">
    <w:abstractNumId w:val="10"/>
  </w:num>
  <w:num w:numId="6" w16cid:durableId="1548420358">
    <w:abstractNumId w:val="12"/>
  </w:num>
  <w:num w:numId="7" w16cid:durableId="272786298">
    <w:abstractNumId w:val="7"/>
  </w:num>
  <w:num w:numId="8" w16cid:durableId="266085453">
    <w:abstractNumId w:val="5"/>
  </w:num>
  <w:num w:numId="9" w16cid:durableId="1548225569">
    <w:abstractNumId w:val="5"/>
  </w:num>
  <w:num w:numId="10" w16cid:durableId="474176196">
    <w:abstractNumId w:val="8"/>
  </w:num>
  <w:num w:numId="11" w16cid:durableId="1866020798">
    <w:abstractNumId w:val="5"/>
  </w:num>
  <w:num w:numId="12" w16cid:durableId="1170415296">
    <w:abstractNumId w:val="5"/>
  </w:num>
  <w:num w:numId="13" w16cid:durableId="1883514791">
    <w:abstractNumId w:val="9"/>
  </w:num>
  <w:num w:numId="14" w16cid:durableId="1635017437">
    <w:abstractNumId w:val="5"/>
  </w:num>
  <w:num w:numId="15" w16cid:durableId="946161665">
    <w:abstractNumId w:val="5"/>
  </w:num>
  <w:num w:numId="16" w16cid:durableId="782770466">
    <w:abstractNumId w:val="5"/>
  </w:num>
  <w:num w:numId="17" w16cid:durableId="1091655717">
    <w:abstractNumId w:val="5"/>
  </w:num>
  <w:num w:numId="18" w16cid:durableId="731655732">
    <w:abstractNumId w:val="5"/>
  </w:num>
  <w:num w:numId="19" w16cid:durableId="150563866">
    <w:abstractNumId w:val="5"/>
  </w:num>
  <w:num w:numId="20" w16cid:durableId="428158311">
    <w:abstractNumId w:val="5"/>
  </w:num>
  <w:num w:numId="21" w16cid:durableId="778570514">
    <w:abstractNumId w:val="5"/>
  </w:num>
  <w:num w:numId="22" w16cid:durableId="2030402804">
    <w:abstractNumId w:val="5"/>
  </w:num>
  <w:num w:numId="23" w16cid:durableId="2099980607">
    <w:abstractNumId w:val="5"/>
  </w:num>
  <w:num w:numId="24" w16cid:durableId="1599170483">
    <w:abstractNumId w:val="5"/>
  </w:num>
  <w:num w:numId="25" w16cid:durableId="1045108471">
    <w:abstractNumId w:val="5"/>
  </w:num>
  <w:num w:numId="26" w16cid:durableId="2115175270">
    <w:abstractNumId w:val="5"/>
  </w:num>
  <w:num w:numId="27" w16cid:durableId="1411661027">
    <w:abstractNumId w:val="5"/>
  </w:num>
  <w:num w:numId="28" w16cid:durableId="2134321542">
    <w:abstractNumId w:val="5"/>
  </w:num>
  <w:num w:numId="29" w16cid:durableId="328681886">
    <w:abstractNumId w:val="5"/>
  </w:num>
  <w:num w:numId="30" w16cid:durableId="806123890">
    <w:abstractNumId w:val="5"/>
  </w:num>
  <w:num w:numId="31" w16cid:durableId="1625497927">
    <w:abstractNumId w:val="5"/>
  </w:num>
  <w:num w:numId="32" w16cid:durableId="965818904">
    <w:abstractNumId w:val="5"/>
  </w:num>
  <w:num w:numId="33" w16cid:durableId="1943100737">
    <w:abstractNumId w:val="5"/>
  </w:num>
  <w:num w:numId="34" w16cid:durableId="1175456116">
    <w:abstractNumId w:val="5"/>
  </w:num>
  <w:num w:numId="35" w16cid:durableId="70320270">
    <w:abstractNumId w:val="5"/>
  </w:num>
  <w:num w:numId="36" w16cid:durableId="1841460434">
    <w:abstractNumId w:val="3"/>
  </w:num>
  <w:num w:numId="37" w16cid:durableId="179131145">
    <w:abstractNumId w:val="5"/>
  </w:num>
  <w:num w:numId="38" w16cid:durableId="1300184803">
    <w:abstractNumId w:val="5"/>
  </w:num>
  <w:num w:numId="39" w16cid:durableId="609550475">
    <w:abstractNumId w:val="5"/>
  </w:num>
  <w:num w:numId="40" w16cid:durableId="268125427">
    <w:abstractNumId w:val="11"/>
  </w:num>
  <w:num w:numId="41" w16cid:durableId="1185828826">
    <w:abstractNumId w:val="2"/>
  </w:num>
  <w:num w:numId="42" w16cid:durableId="708191285">
    <w:abstractNumId w:val="6"/>
  </w:num>
  <w:num w:numId="43" w16cid:durableId="7012470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1CFD"/>
    <w:rsid w:val="0000199D"/>
    <w:rsid w:val="000020FE"/>
    <w:rsid w:val="00004865"/>
    <w:rsid w:val="000105DE"/>
    <w:rsid w:val="000129E5"/>
    <w:rsid w:val="000218D7"/>
    <w:rsid w:val="00024582"/>
    <w:rsid w:val="00041A38"/>
    <w:rsid w:val="00043AE9"/>
    <w:rsid w:val="00067CF9"/>
    <w:rsid w:val="00073A1A"/>
    <w:rsid w:val="000762C7"/>
    <w:rsid w:val="00086E14"/>
    <w:rsid w:val="00087C34"/>
    <w:rsid w:val="00090B66"/>
    <w:rsid w:val="00096FD0"/>
    <w:rsid w:val="00097B79"/>
    <w:rsid w:val="000A40C4"/>
    <w:rsid w:val="000B56BC"/>
    <w:rsid w:val="000B587F"/>
    <w:rsid w:val="000D5669"/>
    <w:rsid w:val="000E1512"/>
    <w:rsid w:val="000E321F"/>
    <w:rsid w:val="000F20D2"/>
    <w:rsid w:val="000F29D1"/>
    <w:rsid w:val="00101357"/>
    <w:rsid w:val="0010146A"/>
    <w:rsid w:val="00101559"/>
    <w:rsid w:val="001062A0"/>
    <w:rsid w:val="0011248B"/>
    <w:rsid w:val="001149CC"/>
    <w:rsid w:val="001171E2"/>
    <w:rsid w:val="00136F2E"/>
    <w:rsid w:val="001445B8"/>
    <w:rsid w:val="001451F7"/>
    <w:rsid w:val="00145D49"/>
    <w:rsid w:val="00151265"/>
    <w:rsid w:val="00156685"/>
    <w:rsid w:val="00170A98"/>
    <w:rsid w:val="00172C4E"/>
    <w:rsid w:val="001854E1"/>
    <w:rsid w:val="00194AE6"/>
    <w:rsid w:val="00197C90"/>
    <w:rsid w:val="001B2CAE"/>
    <w:rsid w:val="001B7541"/>
    <w:rsid w:val="001D3D11"/>
    <w:rsid w:val="001E29A6"/>
    <w:rsid w:val="00200097"/>
    <w:rsid w:val="00202B4D"/>
    <w:rsid w:val="00222B4E"/>
    <w:rsid w:val="00222D00"/>
    <w:rsid w:val="00226BB2"/>
    <w:rsid w:val="00231503"/>
    <w:rsid w:val="002421CD"/>
    <w:rsid w:val="00244408"/>
    <w:rsid w:val="00244BE5"/>
    <w:rsid w:val="00247149"/>
    <w:rsid w:val="00252E7A"/>
    <w:rsid w:val="00262507"/>
    <w:rsid w:val="00265FE6"/>
    <w:rsid w:val="002765C4"/>
    <w:rsid w:val="00280E39"/>
    <w:rsid w:val="002852D5"/>
    <w:rsid w:val="002C136C"/>
    <w:rsid w:val="002E2397"/>
    <w:rsid w:val="002E60BB"/>
    <w:rsid w:val="002E6CD3"/>
    <w:rsid w:val="00302579"/>
    <w:rsid w:val="003119B2"/>
    <w:rsid w:val="00331F11"/>
    <w:rsid w:val="00356985"/>
    <w:rsid w:val="00364CEA"/>
    <w:rsid w:val="003652E6"/>
    <w:rsid w:val="00373331"/>
    <w:rsid w:val="003758A4"/>
    <w:rsid w:val="00376E0E"/>
    <w:rsid w:val="00376FE0"/>
    <w:rsid w:val="0039627E"/>
    <w:rsid w:val="003B4A28"/>
    <w:rsid w:val="003F09F3"/>
    <w:rsid w:val="003F1BC9"/>
    <w:rsid w:val="003F2BA7"/>
    <w:rsid w:val="003F5DDD"/>
    <w:rsid w:val="004014C4"/>
    <w:rsid w:val="00402719"/>
    <w:rsid w:val="0042332A"/>
    <w:rsid w:val="00451485"/>
    <w:rsid w:val="00452725"/>
    <w:rsid w:val="0045539C"/>
    <w:rsid w:val="00455AF8"/>
    <w:rsid w:val="00462CDD"/>
    <w:rsid w:val="00492DD4"/>
    <w:rsid w:val="00492FBC"/>
    <w:rsid w:val="004959D0"/>
    <w:rsid w:val="004A0703"/>
    <w:rsid w:val="004A2A81"/>
    <w:rsid w:val="004B683D"/>
    <w:rsid w:val="004C159B"/>
    <w:rsid w:val="004C523A"/>
    <w:rsid w:val="004C7B01"/>
    <w:rsid w:val="004D1104"/>
    <w:rsid w:val="004D34D7"/>
    <w:rsid w:val="004D5159"/>
    <w:rsid w:val="004D77D8"/>
    <w:rsid w:val="004D787F"/>
    <w:rsid w:val="004E2996"/>
    <w:rsid w:val="004E48D3"/>
    <w:rsid w:val="004F207D"/>
    <w:rsid w:val="00510225"/>
    <w:rsid w:val="00521520"/>
    <w:rsid w:val="00527F0B"/>
    <w:rsid w:val="00532EA6"/>
    <w:rsid w:val="00550957"/>
    <w:rsid w:val="00554FE2"/>
    <w:rsid w:val="005606A1"/>
    <w:rsid w:val="0057492E"/>
    <w:rsid w:val="00583CFB"/>
    <w:rsid w:val="00596A36"/>
    <w:rsid w:val="005A2D56"/>
    <w:rsid w:val="005A36ED"/>
    <w:rsid w:val="005A476F"/>
    <w:rsid w:val="005C434B"/>
    <w:rsid w:val="005C5887"/>
    <w:rsid w:val="005C6CFC"/>
    <w:rsid w:val="005D7008"/>
    <w:rsid w:val="005E1D1E"/>
    <w:rsid w:val="0060464B"/>
    <w:rsid w:val="00625548"/>
    <w:rsid w:val="006359DA"/>
    <w:rsid w:val="00656545"/>
    <w:rsid w:val="0065729B"/>
    <w:rsid w:val="00661A30"/>
    <w:rsid w:val="00676E8E"/>
    <w:rsid w:val="00680036"/>
    <w:rsid w:val="006832BF"/>
    <w:rsid w:val="006C4C99"/>
    <w:rsid w:val="006C6D03"/>
    <w:rsid w:val="006E02EE"/>
    <w:rsid w:val="00702EF8"/>
    <w:rsid w:val="007048C2"/>
    <w:rsid w:val="007059BF"/>
    <w:rsid w:val="007153D9"/>
    <w:rsid w:val="00724A25"/>
    <w:rsid w:val="00724F6F"/>
    <w:rsid w:val="007368A0"/>
    <w:rsid w:val="007441B5"/>
    <w:rsid w:val="00747152"/>
    <w:rsid w:val="00765BB7"/>
    <w:rsid w:val="00767287"/>
    <w:rsid w:val="007677A2"/>
    <w:rsid w:val="007713A9"/>
    <w:rsid w:val="0078019E"/>
    <w:rsid w:val="0078106C"/>
    <w:rsid w:val="00783C11"/>
    <w:rsid w:val="00785B4B"/>
    <w:rsid w:val="00791FE2"/>
    <w:rsid w:val="007A44B6"/>
    <w:rsid w:val="007A542E"/>
    <w:rsid w:val="007B4452"/>
    <w:rsid w:val="007E037E"/>
    <w:rsid w:val="007E32B3"/>
    <w:rsid w:val="007F5F0A"/>
    <w:rsid w:val="0081043B"/>
    <w:rsid w:val="0081464A"/>
    <w:rsid w:val="00814B9E"/>
    <w:rsid w:val="00814FC8"/>
    <w:rsid w:val="00815649"/>
    <w:rsid w:val="008172FB"/>
    <w:rsid w:val="00821CE2"/>
    <w:rsid w:val="00835B26"/>
    <w:rsid w:val="00842E44"/>
    <w:rsid w:val="00850236"/>
    <w:rsid w:val="0086385E"/>
    <w:rsid w:val="00876402"/>
    <w:rsid w:val="00877739"/>
    <w:rsid w:val="008840D9"/>
    <w:rsid w:val="008A00A6"/>
    <w:rsid w:val="008A0DC3"/>
    <w:rsid w:val="008A4187"/>
    <w:rsid w:val="008A7176"/>
    <w:rsid w:val="008A782B"/>
    <w:rsid w:val="008B4A8F"/>
    <w:rsid w:val="008C5ED8"/>
    <w:rsid w:val="008D5F77"/>
    <w:rsid w:val="008E6580"/>
    <w:rsid w:val="008F056B"/>
    <w:rsid w:val="008F0D78"/>
    <w:rsid w:val="008F1CFD"/>
    <w:rsid w:val="008F6865"/>
    <w:rsid w:val="008F7D8E"/>
    <w:rsid w:val="00913783"/>
    <w:rsid w:val="00917D2C"/>
    <w:rsid w:val="00933A9A"/>
    <w:rsid w:val="00936C84"/>
    <w:rsid w:val="00955EF3"/>
    <w:rsid w:val="00964D1E"/>
    <w:rsid w:val="00974921"/>
    <w:rsid w:val="00974E1B"/>
    <w:rsid w:val="009846AC"/>
    <w:rsid w:val="009A08A5"/>
    <w:rsid w:val="009A2245"/>
    <w:rsid w:val="009A2D15"/>
    <w:rsid w:val="009B3883"/>
    <w:rsid w:val="009B6AFF"/>
    <w:rsid w:val="009C09F9"/>
    <w:rsid w:val="009C0F92"/>
    <w:rsid w:val="009C2BC7"/>
    <w:rsid w:val="009C2E2F"/>
    <w:rsid w:val="009C3DF5"/>
    <w:rsid w:val="009C4965"/>
    <w:rsid w:val="009C7179"/>
    <w:rsid w:val="009C7FE2"/>
    <w:rsid w:val="009D3846"/>
    <w:rsid w:val="009E55A9"/>
    <w:rsid w:val="00A049CB"/>
    <w:rsid w:val="00A105A7"/>
    <w:rsid w:val="00A10A50"/>
    <w:rsid w:val="00A21C4E"/>
    <w:rsid w:val="00A223B0"/>
    <w:rsid w:val="00A223C9"/>
    <w:rsid w:val="00A52160"/>
    <w:rsid w:val="00A5786C"/>
    <w:rsid w:val="00A71FE3"/>
    <w:rsid w:val="00A90A1D"/>
    <w:rsid w:val="00A95552"/>
    <w:rsid w:val="00A96610"/>
    <w:rsid w:val="00AF5E54"/>
    <w:rsid w:val="00B00D82"/>
    <w:rsid w:val="00B00E3A"/>
    <w:rsid w:val="00B036A2"/>
    <w:rsid w:val="00B0561A"/>
    <w:rsid w:val="00B06030"/>
    <w:rsid w:val="00B13FFE"/>
    <w:rsid w:val="00B22EC7"/>
    <w:rsid w:val="00B24BC4"/>
    <w:rsid w:val="00B32218"/>
    <w:rsid w:val="00B45843"/>
    <w:rsid w:val="00B536C5"/>
    <w:rsid w:val="00B57763"/>
    <w:rsid w:val="00B624B0"/>
    <w:rsid w:val="00B77B88"/>
    <w:rsid w:val="00B8233A"/>
    <w:rsid w:val="00BB0174"/>
    <w:rsid w:val="00BB7F77"/>
    <w:rsid w:val="00BD0B75"/>
    <w:rsid w:val="00BE401C"/>
    <w:rsid w:val="00BE763F"/>
    <w:rsid w:val="00BF06B0"/>
    <w:rsid w:val="00C02DD3"/>
    <w:rsid w:val="00C03139"/>
    <w:rsid w:val="00C032D9"/>
    <w:rsid w:val="00C24635"/>
    <w:rsid w:val="00C27909"/>
    <w:rsid w:val="00C40E1F"/>
    <w:rsid w:val="00C451EA"/>
    <w:rsid w:val="00C605E9"/>
    <w:rsid w:val="00C60C7B"/>
    <w:rsid w:val="00C67A87"/>
    <w:rsid w:val="00C82479"/>
    <w:rsid w:val="00C92833"/>
    <w:rsid w:val="00CC2B0F"/>
    <w:rsid w:val="00CD7944"/>
    <w:rsid w:val="00D03A15"/>
    <w:rsid w:val="00D25F65"/>
    <w:rsid w:val="00D2764C"/>
    <w:rsid w:val="00D333E6"/>
    <w:rsid w:val="00D37AB3"/>
    <w:rsid w:val="00D40027"/>
    <w:rsid w:val="00D635C1"/>
    <w:rsid w:val="00D76D8D"/>
    <w:rsid w:val="00D804F4"/>
    <w:rsid w:val="00D82E21"/>
    <w:rsid w:val="00D90F7A"/>
    <w:rsid w:val="00D94969"/>
    <w:rsid w:val="00D97245"/>
    <w:rsid w:val="00DA271A"/>
    <w:rsid w:val="00DC2C66"/>
    <w:rsid w:val="00DD3568"/>
    <w:rsid w:val="00DE52E7"/>
    <w:rsid w:val="00DE5D40"/>
    <w:rsid w:val="00DF102B"/>
    <w:rsid w:val="00DF2A05"/>
    <w:rsid w:val="00DF54D3"/>
    <w:rsid w:val="00E03EC6"/>
    <w:rsid w:val="00E06F59"/>
    <w:rsid w:val="00E10926"/>
    <w:rsid w:val="00E12043"/>
    <w:rsid w:val="00E13761"/>
    <w:rsid w:val="00E23104"/>
    <w:rsid w:val="00E2491A"/>
    <w:rsid w:val="00E5182F"/>
    <w:rsid w:val="00E51AD2"/>
    <w:rsid w:val="00E51E6F"/>
    <w:rsid w:val="00E65A44"/>
    <w:rsid w:val="00E671F4"/>
    <w:rsid w:val="00E74FF1"/>
    <w:rsid w:val="00E76697"/>
    <w:rsid w:val="00E86C47"/>
    <w:rsid w:val="00E9068F"/>
    <w:rsid w:val="00E94CFD"/>
    <w:rsid w:val="00E9553F"/>
    <w:rsid w:val="00EE1535"/>
    <w:rsid w:val="00EF5125"/>
    <w:rsid w:val="00F01DAE"/>
    <w:rsid w:val="00F1601E"/>
    <w:rsid w:val="00F25A6A"/>
    <w:rsid w:val="00F272D0"/>
    <w:rsid w:val="00F332C4"/>
    <w:rsid w:val="00F4584F"/>
    <w:rsid w:val="00F461E9"/>
    <w:rsid w:val="00F66DB6"/>
    <w:rsid w:val="00F84D81"/>
    <w:rsid w:val="00F918FC"/>
    <w:rsid w:val="00FA0E3A"/>
    <w:rsid w:val="00FB11FA"/>
    <w:rsid w:val="00FC07AD"/>
    <w:rsid w:val="00FC6C14"/>
    <w:rsid w:val="00FD26F3"/>
    <w:rsid w:val="00FE2E2A"/>
    <w:rsid w:val="00FE3389"/>
    <w:rsid w:val="00FE55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B90A295"/>
  <w15:docId w15:val="{DA50A31F-C6C1-4796-B2D9-527321BB5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1CFD"/>
    <w:pPr>
      <w:spacing w:after="120"/>
      <w:jc w:val="both"/>
    </w:pPr>
    <w:rPr>
      <w:rFonts w:ascii="Arial" w:eastAsia="Arial" w:hAnsi="Arial" w:cs="Arial"/>
      <w:color w:val="000000"/>
      <w:lang w:eastAsia="cs-CZ"/>
    </w:rPr>
  </w:style>
  <w:style w:type="paragraph" w:styleId="Nadpis1">
    <w:name w:val="heading 1"/>
    <w:basedOn w:val="Normln"/>
    <w:next w:val="Normln"/>
    <w:link w:val="Nadpis1Char"/>
    <w:uiPriority w:val="99"/>
    <w:qFormat/>
    <w:rsid w:val="00527F0B"/>
    <w:pPr>
      <w:keepNext/>
      <w:numPr>
        <w:numId w:val="8"/>
      </w:numPr>
      <w:suppressAutoHyphens/>
      <w:spacing w:before="240" w:after="60" w:line="240" w:lineRule="auto"/>
      <w:ind w:left="360"/>
      <w:jc w:val="left"/>
      <w:outlineLvl w:val="0"/>
    </w:pPr>
    <w:rPr>
      <w:rFonts w:eastAsia="SimSun" w:cs="Tahoma"/>
      <w:b/>
      <w:color w:val="auto"/>
      <w:sz w:val="24"/>
      <w:szCs w:val="28"/>
      <w:lang w:eastAsia="ar-SA"/>
    </w:rPr>
  </w:style>
  <w:style w:type="paragraph" w:styleId="Nadpis2">
    <w:name w:val="heading 2"/>
    <w:basedOn w:val="Normln"/>
    <w:next w:val="Normln"/>
    <w:link w:val="Nadpis2Char"/>
    <w:unhideWhenUsed/>
    <w:qFormat/>
    <w:rsid w:val="008F1CFD"/>
    <w:pPr>
      <w:keepNext/>
      <w:keepLines/>
      <w:numPr>
        <w:ilvl w:val="1"/>
        <w:numId w:val="8"/>
      </w:numPr>
      <w:tabs>
        <w:tab w:val="clear" w:pos="5964"/>
        <w:tab w:val="num" w:pos="719"/>
      </w:tabs>
      <w:spacing w:before="200"/>
      <w:ind w:left="719"/>
      <w:outlineLvl w:val="1"/>
    </w:pPr>
    <w:rPr>
      <w:rFonts w:eastAsiaTheme="majorEastAsia" w:cstheme="majorBidi"/>
      <w:b/>
      <w:bCs/>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8F1CFD"/>
    <w:rPr>
      <w:rFonts w:ascii="Arial" w:eastAsiaTheme="majorEastAsia" w:hAnsi="Arial" w:cstheme="majorBidi"/>
      <w:b/>
      <w:bCs/>
      <w:sz w:val="24"/>
      <w:szCs w:val="26"/>
      <w:lang w:eastAsia="cs-CZ"/>
    </w:rPr>
  </w:style>
  <w:style w:type="character" w:styleId="Hypertextovodkaz">
    <w:name w:val="Hyperlink"/>
    <w:uiPriority w:val="99"/>
    <w:rsid w:val="008F1CFD"/>
    <w:rPr>
      <w:color w:val="0000FF"/>
      <w:u w:val="single"/>
    </w:rPr>
  </w:style>
  <w:style w:type="paragraph" w:styleId="Odstavecseseznamem">
    <w:name w:val="List Paragraph"/>
    <w:basedOn w:val="Normln"/>
    <w:uiPriority w:val="99"/>
    <w:qFormat/>
    <w:rsid w:val="008F1CFD"/>
    <w:pPr>
      <w:ind w:left="720"/>
      <w:contextualSpacing/>
    </w:pPr>
  </w:style>
  <w:style w:type="paragraph" w:styleId="Rozloendokumentu">
    <w:name w:val="Document Map"/>
    <w:basedOn w:val="Normln"/>
    <w:link w:val="RozloendokumentuChar"/>
    <w:uiPriority w:val="99"/>
    <w:semiHidden/>
    <w:unhideWhenUsed/>
    <w:rsid w:val="008F1CFD"/>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F1CFD"/>
    <w:rPr>
      <w:rFonts w:ascii="Tahoma" w:eastAsia="Arial" w:hAnsi="Tahoma" w:cs="Tahoma"/>
      <w:color w:val="000000"/>
      <w:sz w:val="16"/>
      <w:szCs w:val="16"/>
      <w:lang w:eastAsia="cs-CZ"/>
    </w:rPr>
  </w:style>
  <w:style w:type="character" w:styleId="Odkaznakoment">
    <w:name w:val="annotation reference"/>
    <w:basedOn w:val="Standardnpsmoodstavce"/>
    <w:uiPriority w:val="99"/>
    <w:semiHidden/>
    <w:unhideWhenUsed/>
    <w:rsid w:val="00C032D9"/>
    <w:rPr>
      <w:sz w:val="16"/>
      <w:szCs w:val="16"/>
    </w:rPr>
  </w:style>
  <w:style w:type="paragraph" w:styleId="Textkomente">
    <w:name w:val="annotation text"/>
    <w:basedOn w:val="Normln"/>
    <w:link w:val="TextkomenteChar"/>
    <w:uiPriority w:val="99"/>
    <w:semiHidden/>
    <w:unhideWhenUsed/>
    <w:rsid w:val="00C032D9"/>
    <w:pPr>
      <w:spacing w:line="240" w:lineRule="auto"/>
    </w:pPr>
    <w:rPr>
      <w:sz w:val="20"/>
      <w:szCs w:val="20"/>
    </w:rPr>
  </w:style>
  <w:style w:type="character" w:customStyle="1" w:styleId="TextkomenteChar">
    <w:name w:val="Text komentáře Char"/>
    <w:basedOn w:val="Standardnpsmoodstavce"/>
    <w:link w:val="Textkomente"/>
    <w:uiPriority w:val="99"/>
    <w:semiHidden/>
    <w:rsid w:val="00C032D9"/>
    <w:rPr>
      <w:rFonts w:ascii="Arial" w:eastAsia="Arial" w:hAnsi="Arial" w:cs="Arial"/>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C032D9"/>
    <w:rPr>
      <w:b/>
      <w:bCs/>
    </w:rPr>
  </w:style>
  <w:style w:type="character" w:customStyle="1" w:styleId="PedmtkomenteChar">
    <w:name w:val="Předmět komentáře Char"/>
    <w:basedOn w:val="TextkomenteChar"/>
    <w:link w:val="Pedmtkomente"/>
    <w:uiPriority w:val="99"/>
    <w:semiHidden/>
    <w:rsid w:val="00C032D9"/>
    <w:rPr>
      <w:rFonts w:ascii="Arial" w:eastAsia="Arial" w:hAnsi="Arial" w:cs="Arial"/>
      <w:b/>
      <w:bCs/>
      <w:color w:val="000000"/>
      <w:sz w:val="20"/>
      <w:szCs w:val="20"/>
      <w:lang w:eastAsia="cs-CZ"/>
    </w:rPr>
  </w:style>
  <w:style w:type="paragraph" w:styleId="Textbubliny">
    <w:name w:val="Balloon Text"/>
    <w:basedOn w:val="Normln"/>
    <w:link w:val="TextbublinyChar"/>
    <w:uiPriority w:val="99"/>
    <w:semiHidden/>
    <w:unhideWhenUsed/>
    <w:rsid w:val="00C032D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32D9"/>
    <w:rPr>
      <w:rFonts w:ascii="Tahoma" w:eastAsia="Arial" w:hAnsi="Tahoma" w:cs="Tahoma"/>
      <w:color w:val="000000"/>
      <w:sz w:val="16"/>
      <w:szCs w:val="16"/>
      <w:lang w:eastAsia="cs-CZ"/>
    </w:rPr>
  </w:style>
  <w:style w:type="paragraph" w:styleId="Zhlav">
    <w:name w:val="header"/>
    <w:basedOn w:val="Normln"/>
    <w:link w:val="ZhlavChar"/>
    <w:uiPriority w:val="99"/>
    <w:unhideWhenUsed/>
    <w:rsid w:val="00DF2A0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F2A05"/>
    <w:rPr>
      <w:rFonts w:ascii="Arial" w:eastAsia="Arial" w:hAnsi="Arial" w:cs="Arial"/>
      <w:color w:val="000000"/>
      <w:lang w:eastAsia="cs-CZ"/>
    </w:rPr>
  </w:style>
  <w:style w:type="paragraph" w:styleId="Zpat">
    <w:name w:val="footer"/>
    <w:basedOn w:val="Normln"/>
    <w:link w:val="ZpatChar"/>
    <w:unhideWhenUsed/>
    <w:rsid w:val="00DF2A05"/>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DF2A05"/>
    <w:rPr>
      <w:rFonts w:ascii="Arial" w:eastAsia="Arial" w:hAnsi="Arial" w:cs="Arial"/>
      <w:color w:val="000000"/>
      <w:lang w:eastAsia="cs-CZ"/>
    </w:rPr>
  </w:style>
  <w:style w:type="character" w:styleId="slostrnky">
    <w:name w:val="page number"/>
    <w:basedOn w:val="Standardnpsmoodstavce"/>
    <w:rsid w:val="00DF2A05"/>
  </w:style>
  <w:style w:type="character" w:customStyle="1" w:styleId="Nadpis1Char">
    <w:name w:val="Nadpis 1 Char"/>
    <w:basedOn w:val="Standardnpsmoodstavce"/>
    <w:link w:val="Nadpis1"/>
    <w:uiPriority w:val="99"/>
    <w:rsid w:val="00527F0B"/>
    <w:rPr>
      <w:rFonts w:ascii="Arial" w:eastAsia="SimSun" w:hAnsi="Arial" w:cs="Tahoma"/>
      <w:b/>
      <w:sz w:val="24"/>
      <w:szCs w:val="28"/>
      <w:lang w:eastAsia="ar-SA"/>
    </w:rPr>
  </w:style>
  <w:style w:type="paragraph" w:customStyle="1" w:styleId="default1">
    <w:name w:val="default1"/>
    <w:basedOn w:val="Normln"/>
    <w:rsid w:val="009C7FE2"/>
    <w:pPr>
      <w:spacing w:after="0" w:line="240" w:lineRule="auto"/>
      <w:jc w:val="left"/>
    </w:pPr>
    <w:rPr>
      <w:rFonts w:ascii="Times New Roman" w:eastAsia="Calibri" w:hAnsi="Times New Roman" w:cs="Times New Roman"/>
      <w:sz w:val="24"/>
      <w:szCs w:val="24"/>
    </w:rPr>
  </w:style>
  <w:style w:type="paragraph" w:styleId="Bezmezer">
    <w:name w:val="No Spacing"/>
    <w:uiPriority w:val="1"/>
    <w:qFormat/>
    <w:rsid w:val="009C7FE2"/>
    <w:pPr>
      <w:spacing w:after="0" w:line="240" w:lineRule="auto"/>
      <w:jc w:val="both"/>
    </w:pPr>
    <w:rPr>
      <w:rFonts w:ascii="Arial" w:eastAsia="Arial" w:hAnsi="Arial" w:cs="Arial"/>
      <w:color w:val="00000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585896">
      <w:bodyDiv w:val="1"/>
      <w:marLeft w:val="0"/>
      <w:marRight w:val="0"/>
      <w:marTop w:val="0"/>
      <w:marBottom w:val="0"/>
      <w:divBdr>
        <w:top w:val="none" w:sz="0" w:space="0" w:color="auto"/>
        <w:left w:val="none" w:sz="0" w:space="0" w:color="auto"/>
        <w:bottom w:val="none" w:sz="0" w:space="0" w:color="auto"/>
        <w:right w:val="none" w:sz="0" w:space="0" w:color="auto"/>
      </w:divBdr>
    </w:div>
    <w:div w:id="860244667">
      <w:bodyDiv w:val="1"/>
      <w:marLeft w:val="0"/>
      <w:marRight w:val="0"/>
      <w:marTop w:val="0"/>
      <w:marBottom w:val="0"/>
      <w:divBdr>
        <w:top w:val="none" w:sz="0" w:space="0" w:color="auto"/>
        <w:left w:val="none" w:sz="0" w:space="0" w:color="auto"/>
        <w:bottom w:val="none" w:sz="0" w:space="0" w:color="auto"/>
        <w:right w:val="none" w:sz="0" w:space="0" w:color="auto"/>
      </w:divBdr>
    </w:div>
    <w:div w:id="1177185501">
      <w:bodyDiv w:val="1"/>
      <w:marLeft w:val="0"/>
      <w:marRight w:val="0"/>
      <w:marTop w:val="0"/>
      <w:marBottom w:val="0"/>
      <w:divBdr>
        <w:top w:val="none" w:sz="0" w:space="0" w:color="auto"/>
        <w:left w:val="none" w:sz="0" w:space="0" w:color="auto"/>
        <w:bottom w:val="none" w:sz="0" w:space="0" w:color="auto"/>
        <w:right w:val="none" w:sz="0" w:space="0" w:color="auto"/>
      </w:divBdr>
    </w:div>
    <w:div w:id="1322350095">
      <w:bodyDiv w:val="1"/>
      <w:marLeft w:val="0"/>
      <w:marRight w:val="0"/>
      <w:marTop w:val="0"/>
      <w:marBottom w:val="0"/>
      <w:divBdr>
        <w:top w:val="none" w:sz="0" w:space="0" w:color="auto"/>
        <w:left w:val="none" w:sz="0" w:space="0" w:color="auto"/>
        <w:bottom w:val="none" w:sz="0" w:space="0" w:color="auto"/>
        <w:right w:val="none" w:sz="0" w:space="0" w:color="auto"/>
      </w:divBdr>
    </w:div>
    <w:div w:id="1545867188">
      <w:bodyDiv w:val="1"/>
      <w:marLeft w:val="0"/>
      <w:marRight w:val="0"/>
      <w:marTop w:val="0"/>
      <w:marBottom w:val="0"/>
      <w:divBdr>
        <w:top w:val="none" w:sz="0" w:space="0" w:color="auto"/>
        <w:left w:val="none" w:sz="0" w:space="0" w:color="auto"/>
        <w:bottom w:val="none" w:sz="0" w:space="0" w:color="auto"/>
        <w:right w:val="none" w:sz="0" w:space="0" w:color="auto"/>
      </w:divBdr>
    </w:div>
    <w:div w:id="1566796918">
      <w:bodyDiv w:val="1"/>
      <w:marLeft w:val="0"/>
      <w:marRight w:val="0"/>
      <w:marTop w:val="0"/>
      <w:marBottom w:val="0"/>
      <w:divBdr>
        <w:top w:val="none" w:sz="0" w:space="0" w:color="auto"/>
        <w:left w:val="none" w:sz="0" w:space="0" w:color="auto"/>
        <w:bottom w:val="none" w:sz="0" w:space="0" w:color="auto"/>
        <w:right w:val="none" w:sz="0" w:space="0" w:color="auto"/>
      </w:divBdr>
    </w:div>
    <w:div w:id="183245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k.km@vak-km.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uoou.cz" TargetMode="External"/><Relationship Id="rId4" Type="http://schemas.openxmlformats.org/officeDocument/2006/relationships/settings" Target="settings.xml"/><Relationship Id="rId9" Type="http://schemas.openxmlformats.org/officeDocument/2006/relationships/hyperlink" Target="mailto:ivana.stouracova@vak-km.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3D310-236F-4F07-9214-E44E57684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2859</Words>
  <Characters>16873</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ČEZ ICT Services, a. s.</Company>
  <LinksUpToDate>false</LinksUpToDate>
  <CharactersWithSpaces>19693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Věra Havlová</dc:creator>
  <cp:lastModifiedBy>Ing. Aleš Hruban</cp:lastModifiedBy>
  <cp:revision>6</cp:revision>
  <cp:lastPrinted>2020-02-10T06:37:00Z</cp:lastPrinted>
  <dcterms:created xsi:type="dcterms:W3CDTF">2024-03-14T11:58:00Z</dcterms:created>
  <dcterms:modified xsi:type="dcterms:W3CDTF">2025-04-15T04:42:00Z</dcterms:modified>
  <cp:category>Obchodně citlivé</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agging.ClassificationMark.P00">
    <vt:lpwstr>&lt;ClassificationMark xmlns:xsi="http://www.w3.org/2001/XMLSchema-instance" xmlns:xsd="http://www.w3.org/2001/XMLSchema" margin="NaN" class="C2" owner="Ing. Věra Havlová" position="TopRight" marginX="0" marginY="0" classifiedOn="2018-01-08T14:27:20.090</vt:lpwstr>
  </property>
  <property fmtid="{D5CDD505-2E9C-101B-9397-08002B2CF9AE}" pid="3" name="DocumentTagging.ClassificationMark.P01">
    <vt:lpwstr>406+01:00" showPrintedBy="false" showPrintDate="false" language="cs" ApplicationVersion="Microsoft Word, 14.0" addinVersion="5.7.13.0" template="CEZ" kdi="Null KDI"&gt;&lt;history bulk="false" class="Obchodně citlivé" code="C2" user="Müller Tomáš" date="20</vt:lpwstr>
  </property>
  <property fmtid="{D5CDD505-2E9C-101B-9397-08002B2CF9AE}" pid="4" name="DocumentTagging.ClassificationMark.P02">
    <vt:lpwstr>18-01-08T14:27:20.8324484+01:00" kdi="Null KDI" /&gt;&lt;recipients /&gt;&lt;documentOwners /&gt;&lt;/ClassificationMark&gt;</vt:lpwstr>
  </property>
  <property fmtid="{D5CDD505-2E9C-101B-9397-08002B2CF9AE}" pid="5" name="DocumentTagging.ClassificationMark">
    <vt:lpwstr>￼PARTS:3</vt:lpwstr>
  </property>
  <property fmtid="{D5CDD505-2E9C-101B-9397-08002B2CF9AE}" pid="6" name="DocumentClasification">
    <vt:lpwstr>Obchodně citlivé</vt:lpwstr>
  </property>
  <property fmtid="{D5CDD505-2E9C-101B-9397-08002B2CF9AE}" pid="7" name="CEZ_DLP">
    <vt:lpwstr>CEZ_DLP:Null KDI:B</vt:lpwstr>
  </property>
</Properties>
</file>